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96F09" w14:textId="22ECC9C8" w:rsidR="00F83600" w:rsidRDefault="003D6CF3">
      <w:pPr>
        <w:pStyle w:val="BodyText"/>
        <w:ind w:left="7766" w:firstLine="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7105B4E0" wp14:editId="4C1BA088">
            <wp:simplePos x="0" y="0"/>
            <wp:positionH relativeFrom="column">
              <wp:posOffset>4796790</wp:posOffset>
            </wp:positionH>
            <wp:positionV relativeFrom="paragraph">
              <wp:posOffset>-573585</wp:posOffset>
            </wp:positionV>
            <wp:extent cx="2438095" cy="99047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fect View 200x7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B589B5" w14:textId="77777777" w:rsidR="00F83600" w:rsidRDefault="00F83600">
      <w:pPr>
        <w:pStyle w:val="BodyText"/>
        <w:spacing w:before="10"/>
        <w:ind w:left="0" w:firstLine="0"/>
        <w:rPr>
          <w:sz w:val="5"/>
        </w:rPr>
      </w:pPr>
    </w:p>
    <w:p w14:paraId="4A70ABA3" w14:textId="263241DE" w:rsidR="00F83600" w:rsidRDefault="003D6CF3">
      <w:pPr>
        <w:tabs>
          <w:tab w:val="left" w:pos="5746"/>
        </w:tabs>
        <w:ind w:left="99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2C578E85" wp14:editId="2039DB45">
            <wp:simplePos x="0" y="0"/>
            <wp:positionH relativeFrom="column">
              <wp:posOffset>3569079</wp:posOffset>
            </wp:positionH>
            <wp:positionV relativeFrom="paragraph">
              <wp:posOffset>184936</wp:posOffset>
            </wp:positionV>
            <wp:extent cx="2740660" cy="1206500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66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938">
        <w:rPr>
          <w:position w:val="52"/>
          <w:sz w:val="20"/>
        </w:rPr>
      </w:r>
      <w:r>
        <w:rPr>
          <w:position w:val="52"/>
          <w:sz w:val="20"/>
        </w:rPr>
        <w:pict w14:anchorId="34BF5CCA">
          <v:group id="_x0000_s1044" style="width:226.7pt;height:59.15pt;mso-position-horizontal-relative:char;mso-position-vertical-relative:line" coordsize="4534,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width:4534;height:839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width:4534;height:839" filled="f" stroked="f">
              <v:textbox inset="0,0,0,0">
                <w:txbxContent>
                  <w:p w14:paraId="72806D9F" w14:textId="77BD0498" w:rsidR="003D6CF3" w:rsidRDefault="003D6CF3">
                    <w:pPr>
                      <w:spacing w:before="142"/>
                      <w:ind w:left="161"/>
                      <w:rPr>
                        <w:b/>
                        <w:color w:val="FFFFFF"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 xml:space="preserve">HKB-1600KI </w:t>
                    </w:r>
                    <w:r w:rsidR="00586938"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</w:p>
                  <w:p w14:paraId="15C044A3" w14:textId="49057C5A" w:rsidR="00F83600" w:rsidRDefault="00586938">
                    <w:pPr>
                      <w:spacing w:before="142"/>
                      <w:ind w:left="161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 xml:space="preserve">Network </w:t>
                    </w:r>
                    <w:proofErr w:type="spellStart"/>
                    <w:r>
                      <w:rPr>
                        <w:b/>
                        <w:color w:val="FFFFFF"/>
                        <w:sz w:val="32"/>
                      </w:rPr>
                      <w:t>Keybord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  <w:r w:rsidR="00586938">
        <w:rPr>
          <w:position w:val="52"/>
          <w:sz w:val="20"/>
        </w:rPr>
        <w:tab/>
      </w:r>
    </w:p>
    <w:p w14:paraId="5F755F9C" w14:textId="77777777" w:rsidR="00F83600" w:rsidRDefault="00F83600">
      <w:pPr>
        <w:pStyle w:val="BodyText"/>
        <w:spacing w:before="8"/>
        <w:ind w:left="0" w:firstLine="0"/>
        <w:rPr>
          <w:sz w:val="24"/>
        </w:rPr>
      </w:pPr>
    </w:p>
    <w:p w14:paraId="34E1C3E1" w14:textId="77777777" w:rsidR="00F83600" w:rsidRDefault="00F83600">
      <w:pPr>
        <w:rPr>
          <w:sz w:val="24"/>
        </w:rPr>
        <w:sectPr w:rsidR="00F83600">
          <w:type w:val="continuous"/>
          <w:pgSz w:w="11910" w:h="16840"/>
          <w:pgMar w:top="840" w:right="720" w:bottom="280" w:left="740" w:header="720" w:footer="720" w:gutter="0"/>
          <w:cols w:space="720"/>
        </w:sectPr>
      </w:pPr>
    </w:p>
    <w:p w14:paraId="54247145" w14:textId="77777777" w:rsidR="00F83600" w:rsidRDefault="00586938">
      <w:pPr>
        <w:pStyle w:val="Heading1"/>
      </w:pPr>
      <w:r>
        <w:rPr>
          <w:shd w:val="clear" w:color="auto" w:fill="C0C0C0"/>
        </w:rPr>
        <w:t>Overview</w:t>
      </w:r>
    </w:p>
    <w:p w14:paraId="151A3870" w14:textId="3D3F14DB" w:rsidR="00F83600" w:rsidRDefault="003D6CF3">
      <w:pPr>
        <w:pStyle w:val="BodyText"/>
        <w:spacing w:before="233" w:line="408" w:lineRule="auto"/>
        <w:ind w:left="109" w:right="38" w:firstLine="0"/>
        <w:jc w:val="both"/>
      </w:pPr>
      <w:r>
        <w:t>HKB-1600KI</w:t>
      </w:r>
      <w:r w:rsidR="00586938">
        <w:t xml:space="preserve"> is the new generation of fully touch-enabled and detachable network keyboard independently developed by Hikvision. In addition to displaying images, the 10.1" capacitive touchscreen </w:t>
      </w:r>
      <w:r w:rsidR="00586938">
        <w:t xml:space="preserve">supports DVI and HDMI video output. </w:t>
      </w:r>
      <w:r w:rsidR="00586938">
        <w:rPr>
          <w:spacing w:val="-3"/>
        </w:rPr>
        <w:t xml:space="preserve">It </w:t>
      </w:r>
      <w:r w:rsidR="00586938">
        <w:t xml:space="preserve">runs on Android and has the </w:t>
      </w:r>
      <w:proofErr w:type="gramStart"/>
      <w:r w:rsidR="00586938">
        <w:t>brand new</w:t>
      </w:r>
      <w:proofErr w:type="gramEnd"/>
      <w:r w:rsidR="00586938">
        <w:t xml:space="preserve"> UI interaction design. </w:t>
      </w:r>
      <w:r w:rsidR="00586938">
        <w:rPr>
          <w:spacing w:val="-3"/>
        </w:rPr>
        <w:t xml:space="preserve">It </w:t>
      </w:r>
      <w:r w:rsidR="00586938">
        <w:t xml:space="preserve">also supports all series of front-end and back-end devices of Hikvision, as well as control center devices such as video management platform (VMS). </w:t>
      </w:r>
      <w:r w:rsidR="00586938">
        <w:rPr>
          <w:spacing w:val="-3"/>
        </w:rPr>
        <w:t xml:space="preserve">It </w:t>
      </w:r>
      <w:r w:rsidR="00586938">
        <w:t>ha</w:t>
      </w:r>
      <w:r w:rsidR="00586938">
        <w:t xml:space="preserve">s open settings of the monitoring point </w:t>
      </w:r>
      <w:r w:rsidR="00586938">
        <w:rPr>
          <w:spacing w:val="-3"/>
        </w:rPr>
        <w:t xml:space="preserve">number, </w:t>
      </w:r>
      <w:r w:rsidR="00586938">
        <w:t xml:space="preserve">and users can arrange the numbers freely as needed. </w:t>
      </w:r>
      <w:r w:rsidR="00586938">
        <w:rPr>
          <w:spacing w:val="-3"/>
        </w:rPr>
        <w:t xml:space="preserve">In </w:t>
      </w:r>
      <w:r w:rsidR="00586938">
        <w:t xml:space="preserve">application, users can call the numbers quickly to </w:t>
      </w:r>
      <w:proofErr w:type="gramStart"/>
      <w:r w:rsidR="00586938">
        <w:t>display  the</w:t>
      </w:r>
      <w:proofErr w:type="gramEnd"/>
      <w:r w:rsidR="00586938">
        <w:t xml:space="preserve"> video on the video wall, or output videos to the touchscreen or external displays. </w:t>
      </w:r>
      <w:r w:rsidR="00586938">
        <w:rPr>
          <w:spacing w:val="-3"/>
        </w:rPr>
        <w:t xml:space="preserve">It </w:t>
      </w:r>
      <w:r w:rsidR="00586938">
        <w:t>sup</w:t>
      </w:r>
      <w:r w:rsidR="00586938">
        <w:t xml:space="preserve">ports recording, picture capturing and two-way audio, as well as the screen control and scene switch of VMS and decoding device. The 4-axis joystick can be used to the PTZ control to locate the target </w:t>
      </w:r>
      <w:r w:rsidR="00586938">
        <w:rPr>
          <w:spacing w:val="-3"/>
        </w:rPr>
        <w:t xml:space="preserve">quickly. </w:t>
      </w:r>
      <w:r w:rsidR="00586938">
        <w:t>The joystick panel is detachable for the conve</w:t>
      </w:r>
      <w:r w:rsidR="00586938">
        <w:t>nience of user operation. This keyboard can be widely used in public security and finance and other</w:t>
      </w:r>
      <w:r w:rsidR="00586938">
        <w:rPr>
          <w:spacing w:val="-12"/>
        </w:rPr>
        <w:t xml:space="preserve"> </w:t>
      </w:r>
      <w:r w:rsidR="00586938">
        <w:t>fields.</w:t>
      </w:r>
    </w:p>
    <w:p w14:paraId="29F3E865" w14:textId="77777777" w:rsidR="00F83600" w:rsidRDefault="00586938">
      <w:pPr>
        <w:pStyle w:val="Heading1"/>
        <w:spacing w:before="103"/>
      </w:pPr>
      <w:r>
        <w:rPr>
          <w:shd w:val="clear" w:color="auto" w:fill="C0C0C0"/>
        </w:rPr>
        <w:t>Module</w:t>
      </w:r>
    </w:p>
    <w:p w14:paraId="0D273E04" w14:textId="756C6F7F" w:rsidR="00F83600" w:rsidRDefault="003D6CF3">
      <w:pPr>
        <w:pStyle w:val="BodyText"/>
        <w:spacing w:before="234"/>
        <w:ind w:left="109" w:firstLine="0"/>
      </w:pPr>
      <w:r>
        <w:t>HKB-1600KI</w:t>
      </w:r>
    </w:p>
    <w:p w14:paraId="3582D255" w14:textId="77777777" w:rsidR="00F83600" w:rsidRDefault="00F83600">
      <w:pPr>
        <w:pStyle w:val="BodyText"/>
        <w:spacing w:before="1"/>
        <w:ind w:left="0" w:firstLine="0"/>
        <w:rPr>
          <w:sz w:val="21"/>
        </w:rPr>
      </w:pPr>
    </w:p>
    <w:p w14:paraId="76CBC72A" w14:textId="77777777" w:rsidR="00F83600" w:rsidRDefault="00586938">
      <w:pPr>
        <w:pStyle w:val="Heading1"/>
        <w:spacing w:before="0"/>
      </w:pPr>
      <w:r>
        <w:rPr>
          <w:shd w:val="clear" w:color="auto" w:fill="C0C0C0"/>
        </w:rPr>
        <w:t>Main Features</w:t>
      </w:r>
    </w:p>
    <w:p w14:paraId="02A4909F" w14:textId="77777777" w:rsidR="00F83600" w:rsidRDefault="00586938">
      <w:pPr>
        <w:pStyle w:val="ListParagraph"/>
        <w:numPr>
          <w:ilvl w:val="0"/>
          <w:numId w:val="1"/>
        </w:numPr>
        <w:tabs>
          <w:tab w:val="left" w:pos="529"/>
          <w:tab w:val="left" w:pos="531"/>
        </w:tabs>
        <w:spacing w:before="197"/>
        <w:rPr>
          <w:sz w:val="16"/>
        </w:rPr>
      </w:pPr>
      <w:r>
        <w:rPr>
          <w:sz w:val="16"/>
        </w:rPr>
        <w:t>10.1" capacitive</w:t>
      </w:r>
      <w:r>
        <w:rPr>
          <w:spacing w:val="-6"/>
          <w:sz w:val="16"/>
        </w:rPr>
        <w:t xml:space="preserve"> </w:t>
      </w:r>
      <w:r>
        <w:rPr>
          <w:sz w:val="16"/>
        </w:rPr>
        <w:t>touchscreen;</w:t>
      </w:r>
    </w:p>
    <w:p w14:paraId="7E4CC8B3" w14:textId="77777777" w:rsidR="00F83600" w:rsidRDefault="00586938">
      <w:pPr>
        <w:pStyle w:val="ListParagraph"/>
        <w:numPr>
          <w:ilvl w:val="0"/>
          <w:numId w:val="1"/>
        </w:numPr>
        <w:tabs>
          <w:tab w:val="left" w:pos="529"/>
          <w:tab w:val="left" w:pos="531"/>
        </w:tabs>
        <w:rPr>
          <w:sz w:val="16"/>
        </w:rPr>
      </w:pPr>
      <w:r>
        <w:rPr>
          <w:sz w:val="16"/>
        </w:rPr>
        <w:t>Detachable design of the touchscreen and</w:t>
      </w:r>
      <w:r>
        <w:rPr>
          <w:spacing w:val="-7"/>
          <w:sz w:val="16"/>
        </w:rPr>
        <w:t xml:space="preserve"> </w:t>
      </w:r>
      <w:r>
        <w:rPr>
          <w:sz w:val="16"/>
        </w:rPr>
        <w:t>joystick;</w:t>
      </w:r>
    </w:p>
    <w:p w14:paraId="62BC69EC" w14:textId="77777777" w:rsidR="00F83600" w:rsidRDefault="00586938">
      <w:pPr>
        <w:pStyle w:val="ListParagraph"/>
        <w:numPr>
          <w:ilvl w:val="0"/>
          <w:numId w:val="1"/>
        </w:numPr>
        <w:tabs>
          <w:tab w:val="left" w:pos="529"/>
          <w:tab w:val="left" w:pos="531"/>
        </w:tabs>
        <w:spacing w:before="34"/>
        <w:rPr>
          <w:sz w:val="16"/>
        </w:rPr>
      </w:pPr>
      <w:r>
        <w:rPr>
          <w:spacing w:val="-3"/>
          <w:sz w:val="16"/>
        </w:rPr>
        <w:t xml:space="preserve">Wired </w:t>
      </w:r>
      <w:r>
        <w:rPr>
          <w:sz w:val="16"/>
        </w:rPr>
        <w:t xml:space="preserve">and </w:t>
      </w:r>
      <w:proofErr w:type="spellStart"/>
      <w:r>
        <w:rPr>
          <w:spacing w:val="-4"/>
          <w:sz w:val="16"/>
        </w:rPr>
        <w:t>WiFi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network</w:t>
      </w:r>
      <w:r>
        <w:rPr>
          <w:spacing w:val="-16"/>
          <w:sz w:val="16"/>
        </w:rPr>
        <w:t xml:space="preserve"> </w:t>
      </w:r>
      <w:r>
        <w:rPr>
          <w:sz w:val="16"/>
        </w:rPr>
        <w:t>connection;</w:t>
      </w:r>
    </w:p>
    <w:p w14:paraId="71386D0E" w14:textId="77777777" w:rsidR="00F83600" w:rsidRDefault="00586938">
      <w:pPr>
        <w:pStyle w:val="ListParagraph"/>
        <w:numPr>
          <w:ilvl w:val="0"/>
          <w:numId w:val="1"/>
        </w:numPr>
        <w:tabs>
          <w:tab w:val="left" w:pos="529"/>
          <w:tab w:val="left" w:pos="531"/>
        </w:tabs>
        <w:rPr>
          <w:sz w:val="16"/>
        </w:rPr>
      </w:pPr>
      <w:r>
        <w:rPr>
          <w:sz w:val="16"/>
        </w:rPr>
        <w:t>POE power</w:t>
      </w:r>
      <w:r>
        <w:rPr>
          <w:spacing w:val="-1"/>
          <w:sz w:val="16"/>
        </w:rPr>
        <w:t xml:space="preserve"> </w:t>
      </w:r>
      <w:r>
        <w:rPr>
          <w:sz w:val="16"/>
        </w:rPr>
        <w:t>supply;</w:t>
      </w:r>
    </w:p>
    <w:p w14:paraId="1CBCA8A0" w14:textId="77777777" w:rsidR="00F83600" w:rsidRDefault="00586938">
      <w:pPr>
        <w:pStyle w:val="ListParagraph"/>
        <w:numPr>
          <w:ilvl w:val="0"/>
          <w:numId w:val="1"/>
        </w:numPr>
        <w:tabs>
          <w:tab w:val="left" w:pos="529"/>
          <w:tab w:val="left" w:pos="531"/>
        </w:tabs>
        <w:spacing w:line="285" w:lineRule="auto"/>
        <w:ind w:right="41"/>
        <w:rPr>
          <w:sz w:val="16"/>
        </w:rPr>
      </w:pPr>
      <w:r>
        <w:rPr>
          <w:sz w:val="16"/>
        </w:rPr>
        <w:t>Capable of decoding 2-ch at 1080P decoding; up to 16-division window</w:t>
      </w:r>
      <w:r>
        <w:rPr>
          <w:spacing w:val="-4"/>
          <w:sz w:val="16"/>
        </w:rPr>
        <w:t xml:space="preserve"> </w:t>
      </w:r>
      <w:r>
        <w:rPr>
          <w:sz w:val="16"/>
        </w:rPr>
        <w:t>display;</w:t>
      </w:r>
    </w:p>
    <w:p w14:paraId="0C9DC364" w14:textId="77777777" w:rsidR="00F83600" w:rsidRDefault="00586938">
      <w:pPr>
        <w:pStyle w:val="ListParagraph"/>
        <w:numPr>
          <w:ilvl w:val="0"/>
          <w:numId w:val="1"/>
        </w:numPr>
        <w:tabs>
          <w:tab w:val="left" w:pos="529"/>
          <w:tab w:val="left" w:pos="531"/>
        </w:tabs>
        <w:spacing w:before="1"/>
        <w:rPr>
          <w:sz w:val="16"/>
        </w:rPr>
      </w:pPr>
      <w:r>
        <w:rPr>
          <w:sz w:val="16"/>
        </w:rPr>
        <w:t>Live view on touch</w:t>
      </w:r>
      <w:r>
        <w:rPr>
          <w:spacing w:val="-5"/>
          <w:sz w:val="16"/>
        </w:rPr>
        <w:t xml:space="preserve"> </w:t>
      </w:r>
      <w:r>
        <w:rPr>
          <w:sz w:val="16"/>
        </w:rPr>
        <w:t>panel;</w:t>
      </w:r>
    </w:p>
    <w:p w14:paraId="1B5D8ED3" w14:textId="77777777" w:rsidR="00F83600" w:rsidRDefault="00586938">
      <w:pPr>
        <w:pStyle w:val="ListParagraph"/>
        <w:numPr>
          <w:ilvl w:val="0"/>
          <w:numId w:val="1"/>
        </w:numPr>
        <w:tabs>
          <w:tab w:val="left" w:pos="529"/>
          <w:tab w:val="left" w:pos="531"/>
        </w:tabs>
        <w:spacing w:before="38"/>
        <w:rPr>
          <w:sz w:val="16"/>
        </w:rPr>
      </w:pPr>
      <w:r>
        <w:rPr>
          <w:sz w:val="16"/>
        </w:rPr>
        <w:t>DVI and HDMI output to</w:t>
      </w:r>
      <w:r>
        <w:rPr>
          <w:spacing w:val="-11"/>
          <w:sz w:val="16"/>
        </w:rPr>
        <w:t xml:space="preserve"> </w:t>
      </w:r>
      <w:r>
        <w:rPr>
          <w:sz w:val="16"/>
        </w:rPr>
        <w:t>monitor;</w:t>
      </w:r>
    </w:p>
    <w:p w14:paraId="6F3CF0AB" w14:textId="77777777" w:rsidR="00F83600" w:rsidRDefault="00586938">
      <w:pPr>
        <w:pStyle w:val="ListParagraph"/>
        <w:numPr>
          <w:ilvl w:val="0"/>
          <w:numId w:val="1"/>
        </w:numPr>
        <w:tabs>
          <w:tab w:val="left" w:pos="529"/>
          <w:tab w:val="left" w:pos="531"/>
        </w:tabs>
        <w:spacing w:before="34"/>
        <w:rPr>
          <w:sz w:val="16"/>
        </w:rPr>
      </w:pPr>
      <w:r>
        <w:rPr>
          <w:sz w:val="16"/>
        </w:rPr>
        <w:t>Controllable of 2000</w:t>
      </w:r>
      <w:r>
        <w:rPr>
          <w:spacing w:val="-3"/>
          <w:sz w:val="16"/>
        </w:rPr>
        <w:t xml:space="preserve"> </w:t>
      </w:r>
      <w:r>
        <w:rPr>
          <w:sz w:val="16"/>
        </w:rPr>
        <w:t>devices;</w:t>
      </w:r>
    </w:p>
    <w:p w14:paraId="0FE9BCEC" w14:textId="77777777" w:rsidR="00F83600" w:rsidRDefault="00586938">
      <w:pPr>
        <w:pStyle w:val="ListParagraph"/>
        <w:numPr>
          <w:ilvl w:val="0"/>
          <w:numId w:val="1"/>
        </w:numPr>
        <w:tabs>
          <w:tab w:val="left" w:pos="529"/>
          <w:tab w:val="left" w:pos="531"/>
        </w:tabs>
        <w:spacing w:line="288" w:lineRule="auto"/>
        <w:ind w:right="40"/>
        <w:rPr>
          <w:sz w:val="16"/>
        </w:rPr>
      </w:pPr>
      <w:r>
        <w:rPr>
          <w:sz w:val="16"/>
        </w:rPr>
        <w:t>Access to Hikvision products including DVR, DVS, NVR, networ</w:t>
      </w:r>
      <w:r>
        <w:rPr>
          <w:sz w:val="16"/>
        </w:rPr>
        <w:t>k camera, speed dome,</w:t>
      </w:r>
      <w:r>
        <w:rPr>
          <w:spacing w:val="2"/>
          <w:sz w:val="16"/>
        </w:rPr>
        <w:t xml:space="preserve"> </w:t>
      </w:r>
      <w:r>
        <w:rPr>
          <w:sz w:val="16"/>
        </w:rPr>
        <w:t>etc.;</w:t>
      </w:r>
    </w:p>
    <w:p w14:paraId="15015353" w14:textId="77777777" w:rsidR="00F83600" w:rsidRDefault="00586938">
      <w:pPr>
        <w:pStyle w:val="ListParagraph"/>
        <w:numPr>
          <w:ilvl w:val="0"/>
          <w:numId w:val="1"/>
        </w:numPr>
        <w:tabs>
          <w:tab w:val="left" w:pos="529"/>
          <w:tab w:val="left" w:pos="531"/>
        </w:tabs>
        <w:spacing w:before="0" w:line="288" w:lineRule="auto"/>
        <w:ind w:right="42"/>
        <w:rPr>
          <w:sz w:val="16"/>
        </w:rPr>
      </w:pPr>
      <w:r>
        <w:rPr>
          <w:sz w:val="16"/>
        </w:rPr>
        <w:t xml:space="preserve">Control of MVC and decoders for video decoding </w:t>
      </w:r>
      <w:proofErr w:type="gramStart"/>
      <w:r>
        <w:rPr>
          <w:sz w:val="16"/>
        </w:rPr>
        <w:t>and  output</w:t>
      </w:r>
      <w:proofErr w:type="gramEnd"/>
      <w:r>
        <w:rPr>
          <w:sz w:val="16"/>
        </w:rPr>
        <w:t xml:space="preserve">  on video</w:t>
      </w:r>
      <w:r>
        <w:rPr>
          <w:spacing w:val="-1"/>
          <w:sz w:val="16"/>
        </w:rPr>
        <w:t xml:space="preserve"> </w:t>
      </w:r>
      <w:r>
        <w:rPr>
          <w:sz w:val="16"/>
        </w:rPr>
        <w:t>wall;</w:t>
      </w:r>
    </w:p>
    <w:p w14:paraId="6EE6435C" w14:textId="77777777" w:rsidR="00F83600" w:rsidRDefault="00586938">
      <w:pPr>
        <w:pStyle w:val="ListParagraph"/>
        <w:numPr>
          <w:ilvl w:val="0"/>
          <w:numId w:val="1"/>
        </w:numPr>
        <w:tabs>
          <w:tab w:val="left" w:pos="529"/>
          <w:tab w:val="left" w:pos="531"/>
        </w:tabs>
        <w:spacing w:before="0"/>
        <w:rPr>
          <w:sz w:val="16"/>
        </w:rPr>
      </w:pPr>
      <w:r>
        <w:rPr>
          <w:sz w:val="16"/>
        </w:rPr>
        <w:t>PTZ control, setting and calling preset, patrol and</w:t>
      </w:r>
      <w:r>
        <w:rPr>
          <w:spacing w:val="-16"/>
          <w:sz w:val="16"/>
        </w:rPr>
        <w:t xml:space="preserve"> </w:t>
      </w:r>
      <w:r>
        <w:rPr>
          <w:sz w:val="16"/>
        </w:rPr>
        <w:t>pattern;</w:t>
      </w:r>
    </w:p>
    <w:p w14:paraId="12B300B5" w14:textId="77777777" w:rsidR="00F83600" w:rsidRDefault="00586938">
      <w:pPr>
        <w:pStyle w:val="ListParagraph"/>
        <w:numPr>
          <w:ilvl w:val="0"/>
          <w:numId w:val="1"/>
        </w:numPr>
        <w:tabs>
          <w:tab w:val="left" w:pos="529"/>
          <w:tab w:val="left" w:pos="531"/>
        </w:tabs>
        <w:spacing w:before="32" w:line="288" w:lineRule="auto"/>
        <w:ind w:right="43"/>
        <w:rPr>
          <w:sz w:val="16"/>
        </w:rPr>
      </w:pPr>
      <w:r>
        <w:rPr>
          <w:sz w:val="16"/>
        </w:rPr>
        <w:t>Support upgrade and configuration files import/export by USB flash disk;</w:t>
      </w:r>
    </w:p>
    <w:p w14:paraId="782EE2F6" w14:textId="77777777" w:rsidR="00F83600" w:rsidRDefault="00586938">
      <w:pPr>
        <w:pStyle w:val="ListParagraph"/>
        <w:numPr>
          <w:ilvl w:val="0"/>
          <w:numId w:val="1"/>
        </w:numPr>
        <w:tabs>
          <w:tab w:val="left" w:pos="529"/>
          <w:tab w:val="left" w:pos="531"/>
        </w:tabs>
        <w:spacing w:before="0" w:line="285" w:lineRule="auto"/>
        <w:ind w:right="45"/>
        <w:rPr>
          <w:sz w:val="16"/>
        </w:rPr>
      </w:pPr>
      <w:r>
        <w:rPr>
          <w:sz w:val="16"/>
        </w:rPr>
        <w:t xml:space="preserve">Support recording and picture capturing; saving files in </w:t>
      </w:r>
      <w:r>
        <w:rPr>
          <w:spacing w:val="-3"/>
          <w:sz w:val="16"/>
        </w:rPr>
        <w:t xml:space="preserve">USB </w:t>
      </w:r>
      <w:r>
        <w:rPr>
          <w:sz w:val="16"/>
        </w:rPr>
        <w:t xml:space="preserve">flash disk or uploading to </w:t>
      </w:r>
      <w:r>
        <w:rPr>
          <w:spacing w:val="-3"/>
          <w:sz w:val="16"/>
        </w:rPr>
        <w:t>FTP</w:t>
      </w:r>
      <w:r>
        <w:rPr>
          <w:spacing w:val="-9"/>
          <w:sz w:val="16"/>
        </w:rPr>
        <w:t xml:space="preserve"> </w:t>
      </w:r>
      <w:r>
        <w:rPr>
          <w:sz w:val="16"/>
        </w:rPr>
        <w:t>server;</w:t>
      </w:r>
    </w:p>
    <w:p w14:paraId="39C5F4F3" w14:textId="77777777" w:rsidR="00F83600" w:rsidRDefault="00586938">
      <w:pPr>
        <w:pStyle w:val="ListParagraph"/>
        <w:numPr>
          <w:ilvl w:val="0"/>
          <w:numId w:val="1"/>
        </w:numPr>
        <w:tabs>
          <w:tab w:val="left" w:pos="529"/>
          <w:tab w:val="left" w:pos="531"/>
        </w:tabs>
        <w:spacing w:before="1" w:line="288" w:lineRule="auto"/>
        <w:ind w:right="40"/>
        <w:rPr>
          <w:sz w:val="16"/>
        </w:rPr>
      </w:pPr>
      <w:r>
        <w:rPr>
          <w:spacing w:val="-3"/>
          <w:sz w:val="16"/>
        </w:rPr>
        <w:t xml:space="preserve">Two-level </w:t>
      </w:r>
      <w:r>
        <w:rPr>
          <w:sz w:val="16"/>
        </w:rPr>
        <w:t>user authority and up to 16 user accounts are configurable: one admin and 15</w:t>
      </w:r>
      <w:r>
        <w:rPr>
          <w:spacing w:val="-6"/>
          <w:sz w:val="16"/>
        </w:rPr>
        <w:t xml:space="preserve"> </w:t>
      </w:r>
      <w:r>
        <w:rPr>
          <w:sz w:val="16"/>
        </w:rPr>
        <w:t>operators.</w:t>
      </w:r>
    </w:p>
    <w:p w14:paraId="7A52D23C" w14:textId="77777777" w:rsidR="00F83600" w:rsidRDefault="00586938">
      <w:pPr>
        <w:pStyle w:val="Heading1"/>
      </w:pPr>
      <w:r>
        <w:rPr>
          <w:b w:val="0"/>
        </w:rPr>
        <w:br w:type="column"/>
      </w:r>
      <w:r>
        <w:rPr>
          <w:shd w:val="clear" w:color="auto" w:fill="C0C0C0"/>
        </w:rPr>
        <w:t>Typical Application</w:t>
      </w:r>
    </w:p>
    <w:p w14:paraId="56583E55" w14:textId="77777777" w:rsidR="00F83600" w:rsidRDefault="00F83600">
      <w:pPr>
        <w:pStyle w:val="BodyText"/>
        <w:ind w:left="0" w:firstLine="0"/>
        <w:rPr>
          <w:b/>
          <w:sz w:val="20"/>
        </w:rPr>
      </w:pPr>
    </w:p>
    <w:p w14:paraId="125C2A82" w14:textId="77777777" w:rsidR="00F83600" w:rsidRDefault="00586938">
      <w:pPr>
        <w:pStyle w:val="BodyText"/>
        <w:spacing w:before="3"/>
        <w:ind w:left="0" w:firstLine="0"/>
        <w:rPr>
          <w:b/>
          <w:sz w:val="10"/>
        </w:rPr>
      </w:pPr>
      <w:r>
        <w:pict w14:anchorId="38FB24D1">
          <v:group id="_x0000_s1026" style="position:absolute;margin-left:320.8pt;margin-top:8.4pt;width:205.8pt;height:175.75pt;z-index:-251659264;mso-wrap-distance-left:0;mso-wrap-distance-right:0;mso-position-horizontal-relative:page" coordorigin="6416,168" coordsize="4116,3515">
            <v:shape id="_x0000_s1043" type="#_x0000_t75" style="position:absolute;left:6495;top:167;width:4037;height:3502">
              <v:imagedata r:id="rId8" o:title=""/>
            </v:shape>
            <v:shape id="_x0000_s1042" type="#_x0000_t75" style="position:absolute;left:8219;top:522;width:624;height:624">
              <v:imagedata r:id="rId9" o:title=""/>
            </v:shape>
            <v:shape id="_x0000_s1041" type="#_x0000_t75" style="position:absolute;left:6482;top:1100;width:635;height:212">
              <v:imagedata r:id="rId10" o:title=""/>
            </v:shape>
            <v:shape id="_x0000_s1040" type="#_x0000_t75" style="position:absolute;left:6416;top:633;width:780;height:167">
              <v:imagedata r:id="rId11" o:title=""/>
            </v:shape>
            <v:shape id="_x0000_s1039" type="#_x0000_t75" style="position:absolute;left:7585;top:2113;width:925;height:156">
              <v:imagedata r:id="rId12" o:title=""/>
            </v:shape>
            <v:shape id="_x0000_s1038" type="#_x0000_t75" style="position:absolute;left:8487;top:2113;width:925;height:156">
              <v:imagedata r:id="rId13" o:title=""/>
            </v:shape>
            <v:shape id="_x0000_s1037" type="#_x0000_t75" style="position:absolute;left:6638;top:2258;width:1003;height:167">
              <v:imagedata r:id="rId14" o:title=""/>
            </v:shape>
            <v:shape id="_x0000_s1036" type="#_x0000_t75" style="position:absolute;left:8019;top:3515;width:925;height:167">
              <v:imagedata r:id="rId15" o:title=""/>
            </v:shape>
            <v:shape id="_x0000_s1035" type="#_x0000_t75" style="position:absolute;left:9711;top:2358;width:780;height:167">
              <v:imagedata r:id="rId16" o:title=""/>
            </v:shape>
            <v:shape id="_x0000_s1034" type="#_x0000_t75" style="position:absolute;left:9912;top:744;width:568;height:167">
              <v:imagedata r:id="rId17" o:title=""/>
            </v:shape>
            <v:shape id="_x0000_s1033" type="#_x0000_t202" style="position:absolute;left:7886;top:677;width:1276;height:357" filled="f" stroked="f">
              <v:textbox inset="0,0,0,0">
                <w:txbxContent>
                  <w:p w14:paraId="3FF734A8" w14:textId="77777777" w:rsidR="00F83600" w:rsidRDefault="00586938">
                    <w:pPr>
                      <w:spacing w:line="356" w:lineRule="exact"/>
                      <w:rPr>
                        <w:rFonts w:ascii="Calibri"/>
                        <w:sz w:val="35"/>
                      </w:rPr>
                    </w:pPr>
                    <w:r>
                      <w:rPr>
                        <w:rFonts w:ascii="Calibri"/>
                        <w:sz w:val="35"/>
                      </w:rPr>
                      <w:t>Ne</w:t>
                    </w:r>
                    <w:r>
                      <w:rPr>
                        <w:rFonts w:ascii="Calibri"/>
                        <w:sz w:val="35"/>
                        <w:shd w:val="clear" w:color="auto" w:fill="FFFFFF"/>
                      </w:rPr>
                      <w:t>two</w:t>
                    </w:r>
                    <w:r>
                      <w:rPr>
                        <w:rFonts w:ascii="Calibri"/>
                        <w:sz w:val="35"/>
                      </w:rPr>
                      <w:t>rk</w:t>
                    </w:r>
                  </w:p>
                </w:txbxContent>
              </v:textbox>
            </v:shape>
            <v:shape id="_x0000_s1032" type="#_x0000_t202" style="position:absolute;left:9874;top:773;width:626;height:119" filled="f" stroked="f">
              <v:textbox inset="0,0,0,0">
                <w:txbxContent>
                  <w:p w14:paraId="2546E8B3" w14:textId="77777777" w:rsidR="00F83600" w:rsidRDefault="00586938">
                    <w:pPr>
                      <w:spacing w:line="119" w:lineRule="exac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w w:val="98"/>
                        <w:sz w:val="12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Calibri"/>
                        <w:sz w:val="12"/>
                      </w:rPr>
                      <w:t xml:space="preserve">       </w:t>
                    </w:r>
                    <w:r>
                      <w:rPr>
                        <w:rFonts w:ascii="Calibri"/>
                        <w:sz w:val="12"/>
                        <w:shd w:val="clear" w:color="auto" w:fill="FFFFFF"/>
                      </w:rPr>
                      <w:t xml:space="preserve">DVR </w:t>
                    </w:r>
                  </w:p>
                </w:txbxContent>
              </v:textbox>
            </v:shape>
            <v:shape id="_x0000_s1031" type="#_x0000_t202" style="position:absolute;left:6482;top:1152;width:655;height:119" filled="f" stroked="f">
              <v:textbox inset="0,0,0,0">
                <w:txbxContent>
                  <w:p w14:paraId="10814C6E" w14:textId="77777777" w:rsidR="00F83600" w:rsidRDefault="00586938">
                    <w:pPr>
                      <w:tabs>
                        <w:tab w:val="left" w:pos="239"/>
                        <w:tab w:val="left" w:pos="634"/>
                      </w:tabs>
                      <w:spacing w:line="119" w:lineRule="exac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w w:val="98"/>
                        <w:sz w:val="12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Calibri"/>
                        <w:sz w:val="12"/>
                      </w:rPr>
                      <w:tab/>
                    </w:r>
                    <w:r>
                      <w:rPr>
                        <w:rFonts w:ascii="Calibri"/>
                        <w:sz w:val="12"/>
                        <w:shd w:val="clear" w:color="auto" w:fill="FFFFFF"/>
                      </w:rPr>
                      <w:t>IPC</w:t>
                    </w:r>
                    <w:r>
                      <w:rPr>
                        <w:rFonts w:ascii="Calibri"/>
                        <w:sz w:val="12"/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  <v:shape id="_x0000_s1030" type="#_x0000_t202" style="position:absolute;left:6547;top:2138;width:2884;height:266" filled="f" stroked="f">
              <v:textbox inset="0,0,0,0">
                <w:txbxContent>
                  <w:p w14:paraId="687A978C" w14:textId="77777777" w:rsidR="00F83600" w:rsidRDefault="00586938">
                    <w:pPr>
                      <w:tabs>
                        <w:tab w:val="left" w:pos="2154"/>
                        <w:tab w:val="left" w:pos="2863"/>
                      </w:tabs>
                      <w:spacing w:line="121" w:lineRule="exact"/>
                      <w:ind w:left="881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spacing w:val="-124"/>
                        <w:w w:val="98"/>
                        <w:sz w:val="12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Calibri"/>
                        <w:sz w:val="12"/>
                        <w:shd w:val="clear" w:color="auto" w:fill="FFFFFF"/>
                      </w:rPr>
                      <w:t>Decoding</w:t>
                    </w:r>
                    <w:r>
                      <w:rPr>
                        <w:rFonts w:ascii="Calibri"/>
                        <w:spacing w:val="-4"/>
                        <w:sz w:val="12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Calibri"/>
                        <w:sz w:val="12"/>
                        <w:shd w:val="clear" w:color="auto" w:fill="FFFFFF"/>
                      </w:rPr>
                      <w:t>Device</w:t>
                    </w:r>
                    <w:r>
                      <w:rPr>
                        <w:rFonts w:ascii="Calibri"/>
                        <w:sz w:val="12"/>
                        <w:shd w:val="clear" w:color="auto" w:fill="FFFFFF"/>
                      </w:rPr>
                      <w:tab/>
                      <w:t>DS-1600KI</w:t>
                    </w:r>
                    <w:r>
                      <w:rPr>
                        <w:rFonts w:ascii="Calibri"/>
                        <w:sz w:val="12"/>
                        <w:shd w:val="clear" w:color="auto" w:fill="FFFFFF"/>
                      </w:rPr>
                      <w:tab/>
                    </w:r>
                  </w:p>
                  <w:p w14:paraId="4214C248" w14:textId="77777777" w:rsidR="00F83600" w:rsidRDefault="00586938">
                    <w:pPr>
                      <w:spacing w:line="144" w:lineRule="exac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w w:val="98"/>
                        <w:sz w:val="12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Calibri"/>
                        <w:sz w:val="12"/>
                        <w:shd w:val="clear" w:color="auto" w:fill="FFFFFF"/>
                      </w:rPr>
                      <w:t xml:space="preserve">Platform Server </w:t>
                    </w:r>
                  </w:p>
                </w:txbxContent>
              </v:textbox>
            </v:shape>
            <v:shape id="_x0000_s1029" type="#_x0000_t202" style="position:absolute;left:9711;top:2393;width:800;height:119" filled="f" stroked="f">
              <v:textbox inset="0,0,0,0">
                <w:txbxContent>
                  <w:p w14:paraId="678D3C4D" w14:textId="77777777" w:rsidR="00F83600" w:rsidRDefault="00586938">
                    <w:pPr>
                      <w:tabs>
                        <w:tab w:val="left" w:pos="273"/>
                        <w:tab w:val="left" w:pos="779"/>
                      </w:tabs>
                      <w:spacing w:line="119" w:lineRule="exac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w w:val="98"/>
                        <w:sz w:val="12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Calibri"/>
                        <w:spacing w:val="4"/>
                        <w:sz w:val="12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Calibri"/>
                        <w:sz w:val="12"/>
                      </w:rPr>
                      <w:tab/>
                    </w:r>
                    <w:r>
                      <w:rPr>
                        <w:rFonts w:ascii="Calibri"/>
                        <w:sz w:val="12"/>
                        <w:shd w:val="clear" w:color="auto" w:fill="FFFFFF"/>
                      </w:rPr>
                      <w:t>VMS</w:t>
                    </w:r>
                    <w:r>
                      <w:rPr>
                        <w:rFonts w:ascii="Calibri"/>
                        <w:sz w:val="12"/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  <v:shape id="_x0000_s1028" type="#_x0000_t202" style="position:absolute;left:8008;top:3547;width:956;height:119" filled="f" stroked="f">
              <v:textbox inset="0,0,0,0">
                <w:txbxContent>
                  <w:p w14:paraId="69996858" w14:textId="77777777" w:rsidR="00F83600" w:rsidRDefault="00586938">
                    <w:pPr>
                      <w:tabs>
                        <w:tab w:val="left" w:pos="214"/>
                      </w:tabs>
                      <w:spacing w:line="119" w:lineRule="exac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w w:val="98"/>
                        <w:sz w:val="12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Calibri"/>
                        <w:sz w:val="12"/>
                      </w:rPr>
                      <w:tab/>
                    </w:r>
                    <w:r>
                      <w:rPr>
                        <w:rFonts w:ascii="Calibri"/>
                        <w:sz w:val="12"/>
                        <w:shd w:val="clear" w:color="auto" w:fill="FFFFFF"/>
                      </w:rPr>
                      <w:t>Video</w:t>
                    </w:r>
                    <w:r>
                      <w:rPr>
                        <w:rFonts w:ascii="Calibri"/>
                        <w:spacing w:val="-2"/>
                        <w:sz w:val="12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Calibri"/>
                        <w:sz w:val="12"/>
                        <w:shd w:val="clear" w:color="auto" w:fill="FFFFFF"/>
                      </w:rPr>
                      <w:t>Wall</w:t>
                    </w:r>
                    <w:r>
                      <w:rPr>
                        <w:rFonts w:ascii="Calibri"/>
                        <w:spacing w:val="8"/>
                        <w:sz w:val="12"/>
                        <w:shd w:val="clear" w:color="auto" w:fill="FFFFFF"/>
                      </w:rPr>
                      <w:t xml:space="preserve"> </w:t>
                    </w:r>
                  </w:p>
                </w:txbxContent>
              </v:textbox>
            </v:shape>
            <v:shape id="_x0000_s1027" type="#_x0000_t202" style="position:absolute;left:6416;top:633;width:780;height:167" filled="f" stroked="f">
              <v:textbox inset="0,0,0,0">
                <w:txbxContent>
                  <w:p w14:paraId="16B2C709" w14:textId="77777777" w:rsidR="00F83600" w:rsidRDefault="00586938">
                    <w:pPr>
                      <w:spacing w:before="8"/>
                      <w:ind w:left="183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sz w:val="12"/>
                      </w:rPr>
                      <w:t>IP Dome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4D778B7" w14:textId="77777777" w:rsidR="00F83600" w:rsidRDefault="00F83600">
      <w:pPr>
        <w:pStyle w:val="BodyText"/>
        <w:ind w:left="0" w:firstLine="0"/>
        <w:rPr>
          <w:b/>
          <w:sz w:val="26"/>
        </w:rPr>
      </w:pPr>
    </w:p>
    <w:p w14:paraId="093F0D3A" w14:textId="77777777" w:rsidR="00F83600" w:rsidRDefault="00586938">
      <w:pPr>
        <w:spacing w:before="154"/>
        <w:ind w:left="109"/>
        <w:rPr>
          <w:b/>
          <w:sz w:val="24"/>
        </w:rPr>
      </w:pPr>
      <w:r>
        <w:rPr>
          <w:b/>
          <w:sz w:val="24"/>
          <w:shd w:val="clear" w:color="auto" w:fill="C0C0C0"/>
        </w:rPr>
        <w:t>Specification</w:t>
      </w:r>
    </w:p>
    <w:p w14:paraId="52EB3094" w14:textId="77777777" w:rsidR="00F83600" w:rsidRDefault="00F83600">
      <w:pPr>
        <w:pStyle w:val="BodyText"/>
        <w:spacing w:before="10"/>
        <w:ind w:left="0" w:firstLine="0"/>
        <w:rPr>
          <w:b/>
          <w:sz w:val="14"/>
        </w:rPr>
      </w:pPr>
    </w:p>
    <w:tbl>
      <w:tblPr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3388"/>
      </w:tblGrid>
      <w:tr w:rsidR="00F83600" w14:paraId="53F5C2D6" w14:textId="77777777">
        <w:trPr>
          <w:trHeight w:val="220"/>
        </w:trPr>
        <w:tc>
          <w:tcPr>
            <w:tcW w:w="17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3B374AF" w14:textId="77777777" w:rsidR="00F83600" w:rsidRDefault="00586938">
            <w:pPr>
              <w:pStyle w:val="TableParagraph"/>
              <w:spacing w:before="28" w:line="17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33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14:paraId="36902C06" w14:textId="16464489" w:rsidR="00F83600" w:rsidRDefault="003D6CF3">
            <w:pPr>
              <w:pStyle w:val="TableParagraph"/>
              <w:spacing w:before="28" w:line="172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HKB-1600KI</w:t>
            </w:r>
            <w:bookmarkStart w:id="0" w:name="_GoBack"/>
            <w:bookmarkEnd w:id="0"/>
          </w:p>
        </w:tc>
      </w:tr>
      <w:tr w:rsidR="00F83600" w14:paraId="551D5226" w14:textId="77777777">
        <w:trPr>
          <w:trHeight w:val="22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64071B9" w14:textId="77777777" w:rsidR="00F83600" w:rsidRDefault="0058693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Operating System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5781DA" w14:textId="77777777" w:rsidR="00F83600" w:rsidRDefault="00586938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Android 4.4</w:t>
            </w:r>
          </w:p>
        </w:tc>
      </w:tr>
      <w:tr w:rsidR="00F83600" w14:paraId="728FC2C9" w14:textId="77777777">
        <w:trPr>
          <w:trHeight w:val="220"/>
        </w:trPr>
        <w:tc>
          <w:tcPr>
            <w:tcW w:w="17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0E5605B" w14:textId="77777777" w:rsidR="00F83600" w:rsidRDefault="00586938">
            <w:pPr>
              <w:pStyle w:val="TableParagraph"/>
              <w:spacing w:before="143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TFT LCD Screen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AE7A1E" w14:textId="77777777" w:rsidR="00F83600" w:rsidRDefault="00586938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10.1" TFT LCD touchscreen</w:t>
            </w:r>
          </w:p>
        </w:tc>
      </w:tr>
      <w:tr w:rsidR="00F83600" w14:paraId="08D9AA41" w14:textId="77777777">
        <w:trPr>
          <w:trHeight w:val="220"/>
        </w:trPr>
        <w:tc>
          <w:tcPr>
            <w:tcW w:w="17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0309CD2" w14:textId="77777777" w:rsidR="00F83600" w:rsidRDefault="00F83600">
            <w:pPr>
              <w:rPr>
                <w:sz w:val="2"/>
                <w:szCs w:val="2"/>
              </w:rPr>
            </w:pP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FCEB3F" w14:textId="77777777" w:rsidR="00F83600" w:rsidRDefault="00586938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Resolution: 1024 × 600</w:t>
            </w:r>
          </w:p>
        </w:tc>
      </w:tr>
      <w:tr w:rsidR="00F83600" w14:paraId="426B0DA7" w14:textId="77777777">
        <w:trPr>
          <w:trHeight w:val="22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1653557" w14:textId="77777777" w:rsidR="00F83600" w:rsidRDefault="0058693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Joystick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BC0726" w14:textId="77777777" w:rsidR="00F83600" w:rsidRDefault="00586938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4-axis joystick</w:t>
            </w:r>
          </w:p>
        </w:tc>
      </w:tr>
      <w:tr w:rsidR="00F83600" w14:paraId="5857BAFC" w14:textId="77777777">
        <w:trPr>
          <w:trHeight w:val="659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FF79922" w14:textId="77777777" w:rsidR="00F83600" w:rsidRDefault="00F83600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78BA828B" w14:textId="77777777" w:rsidR="00F83600" w:rsidRDefault="00586938">
            <w:pPr>
              <w:pStyle w:val="TableParagraph"/>
              <w:spacing w:before="1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Local Decoding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2EFC7E" w14:textId="77777777" w:rsidR="00F83600" w:rsidRDefault="00586938">
            <w:pPr>
              <w:pStyle w:val="TableParagraph"/>
              <w:spacing w:line="240" w:lineRule="auto"/>
              <w:ind w:left="115"/>
              <w:rPr>
                <w:sz w:val="16"/>
              </w:rPr>
            </w:pPr>
            <w:r>
              <w:rPr>
                <w:sz w:val="16"/>
              </w:rPr>
              <w:t>Local live view at</w:t>
            </w:r>
          </w:p>
          <w:p w14:paraId="73993A1F" w14:textId="77777777" w:rsidR="00F83600" w:rsidRDefault="00586938">
            <w:pPr>
              <w:pStyle w:val="TableParagraph"/>
              <w:spacing w:before="1" w:line="220" w:lineRule="atLeast"/>
              <w:ind w:left="115" w:right="270"/>
              <w:rPr>
                <w:sz w:val="16"/>
              </w:rPr>
            </w:pPr>
            <w:r>
              <w:rPr>
                <w:sz w:val="16"/>
              </w:rPr>
              <w:t>1080P/720P/HD1/BCIF/CIF/QCIF resolution, and up to 16-division window display</w:t>
            </w:r>
          </w:p>
        </w:tc>
      </w:tr>
      <w:tr w:rsidR="00F83600" w14:paraId="53362983" w14:textId="77777777">
        <w:trPr>
          <w:trHeight w:val="44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8AD3BFA" w14:textId="77777777" w:rsidR="00F83600" w:rsidRDefault="00586938">
            <w:pPr>
              <w:pStyle w:val="TableParagraph"/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Two-way Audio</w:t>
            </w:r>
          </w:p>
          <w:p w14:paraId="68E2A4E8" w14:textId="77777777" w:rsidR="00F83600" w:rsidRDefault="00586938">
            <w:pPr>
              <w:pStyle w:val="TableParagraph"/>
              <w:spacing w:before="37"/>
              <w:rPr>
                <w:b/>
                <w:sz w:val="16"/>
              </w:rPr>
            </w:pPr>
            <w:r>
              <w:rPr>
                <w:b/>
                <w:sz w:val="16"/>
              </w:rPr>
              <w:t>Input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DD563C" w14:textId="77777777" w:rsidR="00F83600" w:rsidRDefault="00586938">
            <w:pPr>
              <w:pStyle w:val="TableParagraph"/>
              <w:spacing w:line="240" w:lineRule="auto"/>
              <w:ind w:left="115"/>
              <w:rPr>
                <w:sz w:val="16"/>
              </w:rPr>
            </w:pPr>
            <w:r>
              <w:rPr>
                <w:sz w:val="16"/>
              </w:rPr>
              <w:t>1-ch, 3.5mm connector</w:t>
            </w:r>
          </w:p>
          <w:p w14:paraId="1B42229A" w14:textId="77777777" w:rsidR="00F83600" w:rsidRDefault="00586938">
            <w:pPr>
              <w:pStyle w:val="TableParagraph"/>
              <w:spacing w:before="37"/>
              <w:ind w:left="115"/>
              <w:rPr>
                <w:sz w:val="16"/>
              </w:rPr>
            </w:pPr>
            <w:r>
              <w:rPr>
                <w:sz w:val="16"/>
              </w:rPr>
              <w:t>(2.0Vp-p, &gt;1kΩ)</w:t>
            </w:r>
          </w:p>
        </w:tc>
      </w:tr>
      <w:tr w:rsidR="00F83600" w14:paraId="408E189C" w14:textId="77777777">
        <w:trPr>
          <w:trHeight w:val="22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FE36FF0" w14:textId="77777777" w:rsidR="00F83600" w:rsidRDefault="0058693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Audio Output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4A32DD" w14:textId="77777777" w:rsidR="00F83600" w:rsidRDefault="00586938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 xml:space="preserve">1-ch, 3.5mm connector (2.0 </w:t>
            </w:r>
            <w:proofErr w:type="spellStart"/>
            <w:r>
              <w:rPr>
                <w:sz w:val="16"/>
              </w:rPr>
              <w:t>Vp</w:t>
            </w:r>
            <w:proofErr w:type="spellEnd"/>
            <w:r>
              <w:rPr>
                <w:sz w:val="16"/>
              </w:rPr>
              <w:t>-p, 600 Ω)</w:t>
            </w:r>
          </w:p>
        </w:tc>
      </w:tr>
      <w:tr w:rsidR="00F83600" w14:paraId="21211C7A" w14:textId="77777777">
        <w:trPr>
          <w:trHeight w:val="22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652E7B9" w14:textId="77777777" w:rsidR="00F83600" w:rsidRDefault="0058693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Network Interface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906FE2" w14:textId="77777777" w:rsidR="00F83600" w:rsidRDefault="00586938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10M/100M/1000M Adaptive Ethernet port</w:t>
            </w:r>
          </w:p>
        </w:tc>
      </w:tr>
      <w:tr w:rsidR="00F83600" w14:paraId="20C309C2" w14:textId="77777777">
        <w:trPr>
          <w:trHeight w:val="217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E4E32F7" w14:textId="77777777" w:rsidR="00F83600" w:rsidRDefault="00586938">
            <w:pPr>
              <w:pStyle w:val="TableParagraph"/>
              <w:spacing w:line="172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WiFi</w:t>
            </w:r>
            <w:proofErr w:type="spellEnd"/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05DB82" w14:textId="77777777" w:rsidR="00F83600" w:rsidRDefault="00586938">
            <w:pPr>
              <w:pStyle w:val="TableParagraph"/>
              <w:spacing w:line="172" w:lineRule="exact"/>
              <w:ind w:left="115"/>
              <w:rPr>
                <w:sz w:val="16"/>
              </w:rPr>
            </w:pPr>
            <w:r>
              <w:rPr>
                <w:sz w:val="16"/>
              </w:rPr>
              <w:t>Supported</w:t>
            </w:r>
          </w:p>
        </w:tc>
      </w:tr>
      <w:tr w:rsidR="00F83600" w14:paraId="7D1D8DEC" w14:textId="77777777">
        <w:trPr>
          <w:trHeight w:val="22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55A10CB" w14:textId="77777777" w:rsidR="00F83600" w:rsidRDefault="00586938">
            <w:pPr>
              <w:pStyle w:val="TableParagraph"/>
              <w:spacing w:before="28" w:line="17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USB Interface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33A3A" w14:textId="77777777" w:rsidR="00F83600" w:rsidRDefault="00586938">
            <w:pPr>
              <w:pStyle w:val="TableParagraph"/>
              <w:spacing w:before="28" w:line="172" w:lineRule="exact"/>
              <w:ind w:left="115"/>
              <w:rPr>
                <w:sz w:val="16"/>
              </w:rPr>
            </w:pPr>
            <w:r>
              <w:rPr>
                <w:sz w:val="16"/>
              </w:rPr>
              <w:t>USB 2.0 × 2</w:t>
            </w:r>
          </w:p>
        </w:tc>
      </w:tr>
      <w:tr w:rsidR="00F83600" w14:paraId="16C96B6B" w14:textId="77777777">
        <w:trPr>
          <w:trHeight w:val="22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1DA822E" w14:textId="77777777" w:rsidR="00F83600" w:rsidRDefault="00586938">
            <w:pPr>
              <w:pStyle w:val="TableParagraph"/>
              <w:spacing w:before="28" w:line="17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Video Interface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C10AD5" w14:textId="77777777" w:rsidR="00F83600" w:rsidRDefault="00586938">
            <w:pPr>
              <w:pStyle w:val="TableParagraph"/>
              <w:spacing w:before="28" w:line="172" w:lineRule="exact"/>
              <w:ind w:left="115"/>
              <w:rPr>
                <w:sz w:val="16"/>
              </w:rPr>
            </w:pPr>
            <w:r>
              <w:rPr>
                <w:sz w:val="16"/>
              </w:rPr>
              <w:t>HDMI, DVI</w:t>
            </w:r>
          </w:p>
        </w:tc>
      </w:tr>
      <w:tr w:rsidR="00F83600" w14:paraId="0C998B0D" w14:textId="77777777">
        <w:trPr>
          <w:trHeight w:val="22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82A99C6" w14:textId="77777777" w:rsidR="00F83600" w:rsidRDefault="00586938">
            <w:pPr>
              <w:pStyle w:val="TableParagraph"/>
              <w:spacing w:before="28" w:line="17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Power Supply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5A19B9" w14:textId="77777777" w:rsidR="00F83600" w:rsidRDefault="00586938">
            <w:pPr>
              <w:pStyle w:val="TableParagraph"/>
              <w:spacing w:before="28" w:line="172" w:lineRule="exact"/>
              <w:ind w:left="115"/>
              <w:rPr>
                <w:sz w:val="16"/>
              </w:rPr>
            </w:pPr>
            <w:r>
              <w:rPr>
                <w:sz w:val="16"/>
              </w:rPr>
              <w:t>12V DC /POE</w:t>
            </w:r>
          </w:p>
        </w:tc>
      </w:tr>
      <w:tr w:rsidR="00F83600" w14:paraId="35FDA584" w14:textId="77777777">
        <w:trPr>
          <w:trHeight w:val="22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9783814" w14:textId="77777777" w:rsidR="00F83600" w:rsidRDefault="0058693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Consumption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0C469D" w14:textId="77777777" w:rsidR="00F83600" w:rsidRDefault="00586938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≤15W</w:t>
            </w:r>
          </w:p>
        </w:tc>
      </w:tr>
      <w:tr w:rsidR="00F83600" w14:paraId="53F5EFE3" w14:textId="77777777">
        <w:trPr>
          <w:trHeight w:val="44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EC3806F" w14:textId="77777777" w:rsidR="00F83600" w:rsidRDefault="00586938">
            <w:pPr>
              <w:pStyle w:val="TableParagraph"/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Working</w:t>
            </w:r>
          </w:p>
          <w:p w14:paraId="0D23071B" w14:textId="77777777" w:rsidR="00F83600" w:rsidRDefault="00586938">
            <w:pPr>
              <w:pStyle w:val="TableParagraph"/>
              <w:spacing w:before="37"/>
              <w:rPr>
                <w:b/>
                <w:sz w:val="16"/>
              </w:rPr>
            </w:pPr>
            <w:r>
              <w:rPr>
                <w:b/>
                <w:sz w:val="16"/>
              </w:rPr>
              <w:t>Temperature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D4560D" w14:textId="77777777" w:rsidR="00F83600" w:rsidRDefault="00586938">
            <w:pPr>
              <w:pStyle w:val="TableParagraph"/>
              <w:spacing w:before="125" w:line="240" w:lineRule="auto"/>
              <w:ind w:left="115"/>
              <w:rPr>
                <w:sz w:val="16"/>
              </w:rPr>
            </w:pPr>
            <w:r>
              <w:rPr>
                <w:sz w:val="16"/>
              </w:rPr>
              <w:t>-10°C --</w:t>
            </w:r>
            <w:r>
              <w:rPr>
                <w:rFonts w:ascii="SimSun" w:eastAsia="SimSun" w:hAnsi="SimSun" w:hint="eastAsia"/>
                <w:sz w:val="16"/>
              </w:rPr>
              <w:t>＋</w:t>
            </w:r>
            <w:r>
              <w:rPr>
                <w:sz w:val="16"/>
              </w:rPr>
              <w:t>55°C</w:t>
            </w:r>
          </w:p>
        </w:tc>
      </w:tr>
      <w:tr w:rsidR="00F83600" w14:paraId="10CC683B" w14:textId="77777777">
        <w:trPr>
          <w:trHeight w:val="22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D00B607" w14:textId="77777777" w:rsidR="00F83600" w:rsidRDefault="0058693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Working Humidity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53E6DC" w14:textId="77777777" w:rsidR="00F83600" w:rsidRDefault="00586938">
            <w:pPr>
              <w:pStyle w:val="TableParagraph"/>
              <w:spacing w:before="15" w:line="185" w:lineRule="exact"/>
              <w:ind w:left="115"/>
              <w:rPr>
                <w:rFonts w:ascii="SimSun" w:eastAsia="SimSun"/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rFonts w:ascii="SimSun" w:eastAsia="SimSun" w:hint="eastAsia"/>
                <w:sz w:val="16"/>
              </w:rPr>
              <w:t>％</w:t>
            </w:r>
            <w:r>
              <w:rPr>
                <w:sz w:val="16"/>
              </w:rPr>
              <w:t>--90</w:t>
            </w:r>
            <w:r>
              <w:rPr>
                <w:rFonts w:ascii="SimSun" w:eastAsia="SimSun" w:hint="eastAsia"/>
                <w:sz w:val="16"/>
              </w:rPr>
              <w:t>％</w:t>
            </w:r>
          </w:p>
        </w:tc>
      </w:tr>
      <w:tr w:rsidR="00F83600" w14:paraId="20950299" w14:textId="77777777">
        <w:trPr>
          <w:trHeight w:val="438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CC75EE7" w14:textId="77777777" w:rsidR="00F83600" w:rsidRDefault="00586938">
            <w:pPr>
              <w:pStyle w:val="TableParagraph"/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Dimensions</w:t>
            </w:r>
          </w:p>
          <w:p w14:paraId="579071A0" w14:textId="77777777" w:rsidR="00F83600" w:rsidRDefault="00586938">
            <w:pPr>
              <w:pStyle w:val="TableParagraph"/>
              <w:spacing w:before="37" w:line="17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(W × D × H)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63D952" w14:textId="77777777" w:rsidR="00F83600" w:rsidRDefault="00586938">
            <w:pPr>
              <w:pStyle w:val="TableParagraph"/>
              <w:spacing w:before="136" w:line="240" w:lineRule="auto"/>
              <w:ind w:left="115"/>
              <w:rPr>
                <w:sz w:val="16"/>
              </w:rPr>
            </w:pPr>
            <w:r>
              <w:rPr>
                <w:sz w:val="16"/>
              </w:rPr>
              <w:t>404 × 180 × 163 mm</w:t>
            </w:r>
          </w:p>
        </w:tc>
      </w:tr>
      <w:tr w:rsidR="00F83600" w14:paraId="0AAC89B7" w14:textId="77777777">
        <w:trPr>
          <w:trHeight w:val="219"/>
        </w:trPr>
        <w:tc>
          <w:tcPr>
            <w:tcW w:w="170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CCCCCC"/>
          </w:tcPr>
          <w:p w14:paraId="0F9158F7" w14:textId="77777777" w:rsidR="00F83600" w:rsidRDefault="00586938">
            <w:pPr>
              <w:pStyle w:val="TableParagraph"/>
              <w:spacing w:line="17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Weight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</w:tcBorders>
          </w:tcPr>
          <w:p w14:paraId="560EA3BE" w14:textId="77777777" w:rsidR="00F83600" w:rsidRDefault="00586938">
            <w:pPr>
              <w:pStyle w:val="TableParagraph"/>
              <w:spacing w:line="174" w:lineRule="exact"/>
              <w:ind w:left="115"/>
              <w:rPr>
                <w:sz w:val="16"/>
              </w:rPr>
            </w:pPr>
            <w:r>
              <w:rPr>
                <w:sz w:val="16"/>
              </w:rPr>
              <w:t>1.7 Kg</w:t>
            </w:r>
          </w:p>
        </w:tc>
      </w:tr>
    </w:tbl>
    <w:p w14:paraId="182BF538" w14:textId="77777777" w:rsidR="00586938" w:rsidRDefault="00586938"/>
    <w:sectPr w:rsidR="00586938">
      <w:type w:val="continuous"/>
      <w:pgSz w:w="11910" w:h="16840"/>
      <w:pgMar w:top="840" w:right="720" w:bottom="280" w:left="740" w:header="720" w:footer="720" w:gutter="0"/>
      <w:cols w:num="2" w:space="720" w:equalWidth="0">
        <w:col w:w="4749" w:space="341"/>
        <w:col w:w="5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4ED1"/>
    <w:multiLevelType w:val="hybridMultilevel"/>
    <w:tmpl w:val="C2C0C9C8"/>
    <w:lvl w:ilvl="0" w:tplc="8C4CE90A">
      <w:numFmt w:val="bullet"/>
      <w:lvlText w:val=""/>
      <w:lvlJc w:val="left"/>
      <w:pPr>
        <w:ind w:left="530" w:hanging="421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B5E8283E">
      <w:numFmt w:val="bullet"/>
      <w:lvlText w:val="•"/>
      <w:lvlJc w:val="left"/>
      <w:pPr>
        <w:ind w:left="960" w:hanging="421"/>
      </w:pPr>
      <w:rPr>
        <w:rFonts w:hint="default"/>
        <w:lang w:val="en-US" w:eastAsia="en-US" w:bidi="en-US"/>
      </w:rPr>
    </w:lvl>
    <w:lvl w:ilvl="2" w:tplc="292CCED8">
      <w:numFmt w:val="bullet"/>
      <w:lvlText w:val="•"/>
      <w:lvlJc w:val="left"/>
      <w:pPr>
        <w:ind w:left="1381" w:hanging="421"/>
      </w:pPr>
      <w:rPr>
        <w:rFonts w:hint="default"/>
        <w:lang w:val="en-US" w:eastAsia="en-US" w:bidi="en-US"/>
      </w:rPr>
    </w:lvl>
    <w:lvl w:ilvl="3" w:tplc="E69A53A8">
      <w:numFmt w:val="bullet"/>
      <w:lvlText w:val="•"/>
      <w:lvlJc w:val="left"/>
      <w:pPr>
        <w:ind w:left="1802" w:hanging="421"/>
      </w:pPr>
      <w:rPr>
        <w:rFonts w:hint="default"/>
        <w:lang w:val="en-US" w:eastAsia="en-US" w:bidi="en-US"/>
      </w:rPr>
    </w:lvl>
    <w:lvl w:ilvl="4" w:tplc="C7EC53D8">
      <w:numFmt w:val="bullet"/>
      <w:lvlText w:val="•"/>
      <w:lvlJc w:val="left"/>
      <w:pPr>
        <w:ind w:left="2223" w:hanging="421"/>
      </w:pPr>
      <w:rPr>
        <w:rFonts w:hint="default"/>
        <w:lang w:val="en-US" w:eastAsia="en-US" w:bidi="en-US"/>
      </w:rPr>
    </w:lvl>
    <w:lvl w:ilvl="5" w:tplc="E858210C">
      <w:numFmt w:val="bullet"/>
      <w:lvlText w:val="•"/>
      <w:lvlJc w:val="left"/>
      <w:pPr>
        <w:ind w:left="2644" w:hanging="421"/>
      </w:pPr>
      <w:rPr>
        <w:rFonts w:hint="default"/>
        <w:lang w:val="en-US" w:eastAsia="en-US" w:bidi="en-US"/>
      </w:rPr>
    </w:lvl>
    <w:lvl w:ilvl="6" w:tplc="2D465808">
      <w:numFmt w:val="bullet"/>
      <w:lvlText w:val="•"/>
      <w:lvlJc w:val="left"/>
      <w:pPr>
        <w:ind w:left="3064" w:hanging="421"/>
      </w:pPr>
      <w:rPr>
        <w:rFonts w:hint="default"/>
        <w:lang w:val="en-US" w:eastAsia="en-US" w:bidi="en-US"/>
      </w:rPr>
    </w:lvl>
    <w:lvl w:ilvl="7" w:tplc="9502F452">
      <w:numFmt w:val="bullet"/>
      <w:lvlText w:val="•"/>
      <w:lvlJc w:val="left"/>
      <w:pPr>
        <w:ind w:left="3485" w:hanging="421"/>
      </w:pPr>
      <w:rPr>
        <w:rFonts w:hint="default"/>
        <w:lang w:val="en-US" w:eastAsia="en-US" w:bidi="en-US"/>
      </w:rPr>
    </w:lvl>
    <w:lvl w:ilvl="8" w:tplc="89B67C1A">
      <w:numFmt w:val="bullet"/>
      <w:lvlText w:val="•"/>
      <w:lvlJc w:val="left"/>
      <w:pPr>
        <w:ind w:left="3906" w:hanging="42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600"/>
    <w:rsid w:val="003D6CF3"/>
    <w:rsid w:val="00586938"/>
    <w:rsid w:val="00F8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5AEC7DC7"/>
  <w15:docId w15:val="{03B5422F-AA1E-4BC8-BEBD-21BFF3CB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90"/>
      <w:ind w:left="10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0" w:hanging="421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37"/>
      <w:ind w:left="530" w:hanging="421"/>
    </w:pPr>
  </w:style>
  <w:style w:type="paragraph" w:customStyle="1" w:styleId="TableParagraph">
    <w:name w:val="Table Paragraph"/>
    <w:basedOn w:val="Normal"/>
    <w:uiPriority w:val="1"/>
    <w:qFormat/>
    <w:pPr>
      <w:spacing w:before="25" w:line="175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C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F3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DS-7200</dc:title>
  <dc:creator>User</dc:creator>
  <cp:lastModifiedBy>Lee, Chai</cp:lastModifiedBy>
  <cp:revision>2</cp:revision>
  <dcterms:created xsi:type="dcterms:W3CDTF">2019-05-03T15:01:00Z</dcterms:created>
  <dcterms:modified xsi:type="dcterms:W3CDTF">2019-05-03T15:04:00Z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2019-05-03T00:00:00Z</vt:filetime>
  </property>
</Properties>
</file>