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AB" w:rsidRDefault="00267C85" w:rsidP="00831AAB">
      <w:r>
        <w:rPr>
          <w:noProof/>
        </w:rPr>
        <w:drawing>
          <wp:anchor distT="0" distB="0" distL="114300" distR="114300" simplePos="0" relativeHeight="251704832" behindDoc="1" locked="0" layoutInCell="1" allowOverlap="1" wp14:anchorId="30744716" wp14:editId="77D7DDF2">
            <wp:simplePos x="0" y="0"/>
            <wp:positionH relativeFrom="column">
              <wp:posOffset>7041515</wp:posOffset>
            </wp:positionH>
            <wp:positionV relativeFrom="paragraph">
              <wp:posOffset>-711835</wp:posOffset>
            </wp:positionV>
            <wp:extent cx="7567295" cy="8749665"/>
            <wp:effectExtent l="0" t="0" r="0" b="0"/>
            <wp:wrapNone/>
            <wp:docPr id="14" name="图片 14" descr="D:\Spec\Spec新模板-201505\20150916\新建文件夹\网站datasheet新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pec\Spec新模板-201505\20150916\新建文件夹\网站datasheet新3-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874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808" behindDoc="1" locked="0" layoutInCell="1" allowOverlap="1" wp14:anchorId="2F6A8DA4" wp14:editId="25C8A8D1">
            <wp:simplePos x="0" y="0"/>
            <wp:positionH relativeFrom="column">
              <wp:posOffset>7040880</wp:posOffset>
            </wp:positionH>
            <wp:positionV relativeFrom="paragraph">
              <wp:posOffset>-664845</wp:posOffset>
            </wp:positionV>
            <wp:extent cx="6195060" cy="8751570"/>
            <wp:effectExtent l="0" t="0" r="0" b="0"/>
            <wp:wrapNone/>
            <wp:docPr id="9" name="图片 9" descr="D:\Spec\Spec新模板-201505\20150916\新建文件夹\网站datasheet新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pec\Spec新模板-201505\20150916\新建文件夹\网站datasheet新3-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87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AAB" w:rsidRPr="00831AAB">
        <w:rPr>
          <w:noProof/>
        </w:rPr>
        <w:t xml:space="preserve"> </w:t>
      </w:r>
    </w:p>
    <w:p w:rsidR="00A56C32" w:rsidRDefault="00A56C32" w:rsidP="00B723A7">
      <w:pPr>
        <w:widowControl/>
        <w:jc w:val="left"/>
        <w:rPr>
          <w:noProof/>
        </w:rPr>
      </w:pPr>
    </w:p>
    <w:p w:rsidR="007F6D55" w:rsidRDefault="007F0426" w:rsidP="00B723A7">
      <w:pPr>
        <w:widowControl/>
        <w:jc w:val="left"/>
      </w:pPr>
      <w:r>
        <w:rPr>
          <w:b/>
          <w:bCs/>
          <w:noProof/>
          <w:color w:val="FFFFFF"/>
          <w:sz w:val="20"/>
        </w:rPr>
        <w:drawing>
          <wp:anchor distT="0" distB="0" distL="114300" distR="114300" simplePos="0" relativeHeight="251662336" behindDoc="0" locked="0" layoutInCell="1" allowOverlap="1" wp14:anchorId="03E41FB5" wp14:editId="61A11DB9">
            <wp:simplePos x="0" y="0"/>
            <wp:positionH relativeFrom="column">
              <wp:posOffset>2554605</wp:posOffset>
            </wp:positionH>
            <wp:positionV relativeFrom="paragraph">
              <wp:posOffset>1236345</wp:posOffset>
            </wp:positionV>
            <wp:extent cx="3654425" cy="766445"/>
            <wp:effectExtent l="0" t="0" r="317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E13229" wp14:editId="1C4E13FB">
                <wp:simplePos x="0" y="0"/>
                <wp:positionH relativeFrom="column">
                  <wp:posOffset>-387985</wp:posOffset>
                </wp:positionH>
                <wp:positionV relativeFrom="paragraph">
                  <wp:posOffset>267970</wp:posOffset>
                </wp:positionV>
                <wp:extent cx="4624705" cy="59182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705" cy="5918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1441B" w:rsidRPr="007F0426" w:rsidRDefault="007F0426" w:rsidP="003C3657">
                            <w:pPr>
                              <w:spacing w:line="44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 xml:space="preserve">NRA10 </w:t>
                            </w:r>
                            <w:r w:rsidR="0041441B" w:rsidRPr="007F04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="0041441B" w:rsidRPr="007F0426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ERIES NVR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13229" id="矩形 6" o:spid="_x0000_s1026" style="position:absolute;margin-left:-30.55pt;margin-top:21.1pt;width:364.15pt;height:4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" filled="f" stroked="f" strokeweight="1pt">
                <v:textbox inset="14.4pt,,14.4pt">
                  <w:txbxContent>
                    <w:p w:rsidR="0041441B" w:rsidRPr="007F0426" w:rsidRDefault="007F0426" w:rsidP="003C3657">
                      <w:pPr>
                        <w:spacing w:line="440" w:lineRule="exac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 xml:space="preserve">NRA10 </w:t>
                      </w:r>
                      <w:r w:rsidR="0041441B" w:rsidRPr="007F0426">
                        <w:rPr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="0041441B" w:rsidRPr="007F0426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ERIES NVR</w:t>
                      </w:r>
                    </w:p>
                  </w:txbxContent>
                </v:textbox>
              </v:rect>
            </w:pict>
          </mc:Fallback>
        </mc:AlternateContent>
      </w:r>
      <w:r w:rsidR="00AF2E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BDAF4" wp14:editId="03BB9B23">
                <wp:simplePos x="0" y="0"/>
                <wp:positionH relativeFrom="column">
                  <wp:posOffset>-349250</wp:posOffset>
                </wp:positionH>
                <wp:positionV relativeFrom="paragraph">
                  <wp:posOffset>1756600</wp:posOffset>
                </wp:positionV>
                <wp:extent cx="2210435" cy="44513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41B" w:rsidRPr="00363819" w:rsidRDefault="0041441B" w:rsidP="00A44A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63819">
                              <w:rPr>
                                <w:rFonts w:ascii="Calibri" w:eastAsia="宋体" w:hAnsi="Calibri" w:cs="Calibr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Features and Functions</w:t>
                            </w:r>
                          </w:p>
                          <w:p w:rsidR="0041441B" w:rsidRPr="004B6D93" w:rsidRDefault="0041441B" w:rsidP="00A44AA0">
                            <w:pPr>
                              <w:ind w:firstLineChars="50" w:firstLine="105"/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BDAF4"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7" type="#_x0000_t202" style="position:absolute;margin-left:-27.5pt;margin-top:138.3pt;width:174.0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" filled="f" stroked="f" strokeweight=".5pt">
                <v:textbox>
                  <w:txbxContent>
                    <w:p w:rsidR="0041441B" w:rsidRPr="00363819" w:rsidRDefault="0041441B" w:rsidP="00A44A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63819">
                        <w:rPr>
                          <w:rFonts w:ascii="Calibri" w:eastAsia="宋体" w:hAnsi="Calibri" w:cs="Calibr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Features and Functions</w:t>
                      </w:r>
                    </w:p>
                    <w:p w:rsidR="0041441B" w:rsidRPr="004B6D93" w:rsidRDefault="0041441B" w:rsidP="00A44AA0">
                      <w:pPr>
                        <w:ind w:firstLineChars="50" w:firstLine="105"/>
                        <w:jc w:val="center"/>
                        <w:rPr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9B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3B2EAF" wp14:editId="2C7AC66B">
                <wp:simplePos x="0" y="0"/>
                <wp:positionH relativeFrom="column">
                  <wp:posOffset>-248285</wp:posOffset>
                </wp:positionH>
                <wp:positionV relativeFrom="paragraph">
                  <wp:posOffset>2114740</wp:posOffset>
                </wp:positionV>
                <wp:extent cx="6509385" cy="6322423"/>
                <wp:effectExtent l="0" t="0" r="0" b="2540"/>
                <wp:wrapNone/>
                <wp:docPr id="2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385" cy="6322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441B" w:rsidRPr="00A11B39" w:rsidRDefault="0041441B" w:rsidP="00511298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1B3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Professional and Reliable</w:t>
                            </w:r>
                          </w:p>
                          <w:p w:rsidR="00A11B39" w:rsidRPr="00A11B39" w:rsidRDefault="00A11B39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New logical and 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vis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ualized GUI design  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ual-OS design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 ensure high reliability of system running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ANR technology to enhance the storage 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reliability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when the network is disconnected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HDD hot swap with 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RAID0, RAID1, RAID5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RAID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6 and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RAID10 storage scheme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configurable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onfigurable 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ormal or 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 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pare working mode to constitute an N+1 hot spare system</w:t>
                            </w:r>
                          </w:p>
                          <w:p w:rsidR="0041441B" w:rsidRDefault="0041441B" w:rsidP="00511298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OLE_LINK1"/>
                            <w:bookmarkStart w:id="1" w:name="OLE_LINK2"/>
                            <w:r w:rsidRPr="00A11B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Video Input and Transmission</w:t>
                            </w:r>
                          </w:p>
                          <w:p w:rsidR="00AF2EDC" w:rsidRPr="00C10C69" w:rsidRDefault="00AF2EDC" w:rsidP="00AF2ED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280" w:lineRule="exact"/>
                              <w:ind w:left="170" w:hanging="17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10C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Adopt stream over TLS encryption technology (enhanced SDK service and RTP over HTTPS protocol) which provides more secure stream transmission service (max. 128 Mbps </w:t>
                            </w:r>
                            <w:r w:rsidR="00180CD1" w:rsidRPr="00180C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TLS stream</w:t>
                            </w:r>
                            <w:r w:rsidR="00180C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0C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outgoing bandwidth, when RAID is enabled, it will restrict TLS stream outgoing bandwidth to 64 Mbps)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Up to 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64-ch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IP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cameras can be connecte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485E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(up to 12 MP)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Connectable to the third-party network cameras</w:t>
                            </w:r>
                          </w:p>
                          <w:bookmarkEnd w:id="0"/>
                          <w:bookmarkEnd w:id="1"/>
                          <w:p w:rsidR="0041441B" w:rsidRPr="00A11B39" w:rsidRDefault="0041441B" w:rsidP="00511298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1B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Compression and Recording</w:t>
                            </w:r>
                          </w:p>
                          <w:p w:rsidR="00511298" w:rsidRPr="00A11B39" w:rsidRDefault="00511298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2" w:name="OLE_LINK4"/>
                            <w:bookmarkStart w:id="3" w:name="OLE_LINK3"/>
                            <w:bookmarkStart w:id="4" w:name="OLE_LINK6"/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H.26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+ compression 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effectively reduces the 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storage space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by up to 75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%</w:t>
                            </w:r>
                            <w:bookmarkEnd w:id="2"/>
                          </w:p>
                          <w:bookmarkEnd w:id="3"/>
                          <w:bookmarkEnd w:id="4"/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Full channel recording at up to 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MP resolution</w:t>
                            </w:r>
                          </w:p>
                          <w:p w:rsidR="0041441B" w:rsidRPr="00A11B39" w:rsidRDefault="0041441B" w:rsidP="00511298">
                            <w:pPr>
                              <w:tabs>
                                <w:tab w:val="left" w:pos="222"/>
                              </w:tabs>
                              <w:spacing w:line="3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11B3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HD </w:t>
                            </w:r>
                            <w:r w:rsidRPr="00A11B39">
                              <w:rPr>
                                <w:b/>
                                <w:color w:val="000000" w:themeColor="text1"/>
                              </w:rPr>
                              <w:t>Video Output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HDMI1/VGA1 and HDMI2/VGA2 outputs provided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HDMI1 Video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output at up to 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4K (3840 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×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2160)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resolution</w:t>
                            </w:r>
                          </w:p>
                          <w:p w:rsidR="0041441B" w:rsidRPr="00A11B39" w:rsidRDefault="0041441B" w:rsidP="00511298">
                            <w:pPr>
                              <w:tabs>
                                <w:tab w:val="left" w:pos="222"/>
                              </w:tabs>
                              <w:spacing w:line="3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1B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Storage and Playback 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Up to 8 SATA interfaces and 1 </w:t>
                            </w:r>
                            <w:proofErr w:type="spellStart"/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eSATA</w:t>
                            </w:r>
                            <w:proofErr w:type="spellEnd"/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interface </w:t>
                            </w:r>
                            <w:r w:rsidR="00C62E41"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HDD connection </w:t>
                            </w:r>
                          </w:p>
                          <w:p w:rsidR="00C62E41" w:rsidRPr="00A11B39" w:rsidRDefault="00A87AC1" w:rsidP="00C62E4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="00C62E41"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TB capacity for each HDD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16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-ch synchronous playback at up to 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1080p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resolution</w:t>
                            </w:r>
                          </w:p>
                          <w:p w:rsidR="00511298" w:rsidRPr="00A11B39" w:rsidRDefault="00511298" w:rsidP="00C62E4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5" w:name="OLE_LINK5"/>
                            <w:bookmarkStart w:id="6" w:name="OLE_LINK273"/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Important files management </w:t>
                            </w:r>
                            <w:r w:rsidR="008D79B5" w:rsidRPr="00A11B39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:rsidR="00511298" w:rsidRPr="00A11B39" w:rsidRDefault="00511298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HDD health monitoring</w:t>
                            </w:r>
                          </w:p>
                          <w:bookmarkEnd w:id="5"/>
                          <w:bookmarkEnd w:id="6"/>
                          <w:p w:rsidR="0041441B" w:rsidRPr="00A11B39" w:rsidRDefault="0041441B" w:rsidP="00511298">
                            <w:pPr>
                              <w:tabs>
                                <w:tab w:val="left" w:pos="222"/>
                              </w:tabs>
                              <w:spacing w:line="3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1B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Smart </w:t>
                            </w:r>
                            <w:r w:rsidRPr="00A11B3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&amp;POS </w:t>
                            </w:r>
                            <w:r w:rsidRPr="00A11B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Function 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Supports multiple VCA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(Video Content Analytics) events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Smart search for the selected area in the video;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and smart playback to improve the playback efficiency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Supports VCA search for fire/ship/temperature/temperature difference detection triggered video files 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POS information overlay on live view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playback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ind w:left="170" w:hanging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POS </w:t>
                            </w:r>
                            <w:r w:rsidRPr="00A11B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triggered</w:t>
                            </w:r>
                            <w:r w:rsidRPr="00A11B3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recording and alarm</w:t>
                            </w:r>
                          </w:p>
                          <w:p w:rsidR="0041441B" w:rsidRPr="00A11B39" w:rsidRDefault="0041441B" w:rsidP="00511298">
                            <w:pPr>
                              <w:tabs>
                                <w:tab w:val="left" w:pos="222"/>
                              </w:tabs>
                              <w:spacing w:line="3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1B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Network &amp; Ethernet </w:t>
                            </w:r>
                            <w:r w:rsidRPr="00A11B39">
                              <w:rPr>
                                <w:b/>
                                <w:sz w:val="24"/>
                                <w:szCs w:val="24"/>
                              </w:rPr>
                              <w:t>Access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1B39">
                              <w:rPr>
                                <w:sz w:val="20"/>
                                <w:szCs w:val="20"/>
                              </w:rPr>
                              <w:t>Hik</w:t>
                            </w:r>
                            <w:proofErr w:type="spellEnd"/>
                            <w:r w:rsidR="003A42F7" w:rsidRPr="00A11B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-Connect </w:t>
                            </w:r>
                            <w:r w:rsidRPr="00A11B39">
                              <w:rPr>
                                <w:sz w:val="20"/>
                                <w:szCs w:val="20"/>
                              </w:rPr>
                              <w:t>for easy network management</w:t>
                            </w:r>
                          </w:p>
                          <w:p w:rsidR="0041441B" w:rsidRPr="00A11B39" w:rsidRDefault="0041441B" w:rsidP="0051129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2"/>
                                <w:tab w:val="num" w:pos="1555"/>
                              </w:tabs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11B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A11B39">
                              <w:rPr>
                                <w:sz w:val="20"/>
                                <w:szCs w:val="20"/>
                              </w:rPr>
                              <w:t>Gigabit Ethernet network interfac</w:t>
                            </w:r>
                            <w:r w:rsidRPr="00A11B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2EAF" id="文本框 13" o:spid="_x0000_s1028" type="#_x0000_t202" style="position:absolute;margin-left:-19.55pt;margin-top:166.5pt;width:512.55pt;height:49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" filled="f" stroked="f" strokeweight=".5pt">
                <v:textbox>
                  <w:txbxContent>
                    <w:p w:rsidR="0041441B" w:rsidRPr="00A11B39" w:rsidRDefault="0041441B" w:rsidP="00511298">
                      <w:pPr>
                        <w:spacing w:line="3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11B39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Professional and Reliable</w:t>
                      </w:r>
                    </w:p>
                    <w:p w:rsidR="00A11B39" w:rsidRPr="00A11B39" w:rsidRDefault="00A11B39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New logical and 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vis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ualized GUI design  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ual-OS design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to ensure high reliability of system running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ANR technology to enhance the storage 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reliability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when the network is disconnected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HDD hot swap with 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RAID0, RAID1, RAID5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RAID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6 and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RAID10 storage scheme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configurable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onfigurable 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ormal or 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ot 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pare working mode to constitute an N+1 hot spare system</w:t>
                      </w:r>
                    </w:p>
                    <w:p w:rsidR="0041441B" w:rsidRDefault="0041441B" w:rsidP="00511298">
                      <w:pPr>
                        <w:spacing w:line="3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bookmarkStart w:id="7" w:name="OLE_LINK1"/>
                      <w:bookmarkStart w:id="8" w:name="OLE_LINK2"/>
                      <w:r w:rsidRPr="00A11B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Video Input and Transmission</w:t>
                      </w:r>
                    </w:p>
                    <w:p w:rsidR="00AF2EDC" w:rsidRPr="00C10C69" w:rsidRDefault="00AF2EDC" w:rsidP="00AF2ED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280" w:lineRule="exact"/>
                        <w:ind w:left="170" w:hanging="17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10C6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Adopt stream over TLS encryption technology (enhanced SDK service and RTP over HTTPS protocol) which provides more secure stream transmission service (max. 128 Mbps </w:t>
                      </w:r>
                      <w:r w:rsidR="00180CD1" w:rsidRPr="00180CD1">
                        <w:rPr>
                          <w:color w:val="000000" w:themeColor="text1"/>
                          <w:sz w:val="20"/>
                          <w:szCs w:val="20"/>
                        </w:rPr>
                        <w:t>TLS stream</w:t>
                      </w:r>
                      <w:r w:rsidR="00180CD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10C69">
                        <w:rPr>
                          <w:color w:val="000000" w:themeColor="text1"/>
                          <w:sz w:val="20"/>
                          <w:szCs w:val="20"/>
                        </w:rPr>
                        <w:t>outgoing bandwidth, when RAID is enabled, it will restrict TLS stream outgoing bandwidth to 64 Mbps)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Up to 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64-ch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IP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cameras can be connecte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485E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(up to 12 MP)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Connectable to the third-party network cameras</w:t>
                      </w:r>
                    </w:p>
                    <w:bookmarkEnd w:id="7"/>
                    <w:bookmarkEnd w:id="8"/>
                    <w:p w:rsidR="0041441B" w:rsidRPr="00A11B39" w:rsidRDefault="0041441B" w:rsidP="00511298">
                      <w:pPr>
                        <w:spacing w:line="3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11B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Compression and Recording</w:t>
                      </w:r>
                    </w:p>
                    <w:p w:rsidR="00511298" w:rsidRPr="00A11B39" w:rsidRDefault="00511298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9" w:name="OLE_LINK4"/>
                      <w:bookmarkStart w:id="10" w:name="OLE_LINK3"/>
                      <w:bookmarkStart w:id="11" w:name="OLE_LINK6"/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H.26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+ compression 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effectively reduces the 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storage space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by up to 75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%</w:t>
                      </w:r>
                      <w:bookmarkEnd w:id="9"/>
                    </w:p>
                    <w:bookmarkEnd w:id="10"/>
                    <w:bookmarkEnd w:id="11"/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Full channel recording at up to 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MP resolution</w:t>
                      </w:r>
                    </w:p>
                    <w:p w:rsidR="0041441B" w:rsidRPr="00A11B39" w:rsidRDefault="0041441B" w:rsidP="00511298">
                      <w:pPr>
                        <w:tabs>
                          <w:tab w:val="left" w:pos="222"/>
                        </w:tabs>
                        <w:spacing w:line="300" w:lineRule="exact"/>
                        <w:rPr>
                          <w:b/>
                          <w:color w:val="000000" w:themeColor="text1"/>
                        </w:rPr>
                      </w:pPr>
                      <w:r w:rsidRPr="00A11B39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HD </w:t>
                      </w:r>
                      <w:r w:rsidRPr="00A11B39">
                        <w:rPr>
                          <w:b/>
                          <w:color w:val="000000" w:themeColor="text1"/>
                        </w:rPr>
                        <w:t>Video Output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HDMI1/VGA1 and HDMI2/VGA2 outputs provided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HDMI1 Video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output at up to 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4K (3840 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×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2160)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resolution</w:t>
                      </w:r>
                    </w:p>
                    <w:p w:rsidR="0041441B" w:rsidRPr="00A11B39" w:rsidRDefault="0041441B" w:rsidP="00511298">
                      <w:pPr>
                        <w:tabs>
                          <w:tab w:val="left" w:pos="222"/>
                        </w:tabs>
                        <w:spacing w:line="3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11B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Storage and Playback 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Up to 8 SATA interfaces and 1 </w:t>
                      </w:r>
                      <w:proofErr w:type="spellStart"/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eSATA</w:t>
                      </w:r>
                      <w:proofErr w:type="spellEnd"/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interface </w:t>
                      </w:r>
                      <w:r w:rsidR="00C62E41"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for HDD connection </w:t>
                      </w:r>
                    </w:p>
                    <w:p w:rsidR="00C62E41" w:rsidRPr="00A11B39" w:rsidRDefault="00A87AC1" w:rsidP="00C62E4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="00C62E41"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TB capacity for each HDD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16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-ch synchronous playback at up to 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1080p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resolution</w:t>
                      </w:r>
                    </w:p>
                    <w:p w:rsidR="00511298" w:rsidRPr="00A11B39" w:rsidRDefault="00511298" w:rsidP="00C62E4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2" w:name="OLE_LINK5"/>
                      <w:bookmarkStart w:id="13" w:name="OLE_LINK273"/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Important files management </w:t>
                      </w:r>
                      <w:r w:rsidR="008D79B5" w:rsidRPr="00A11B39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A11B39">
                        <w:rPr>
                          <w:rFonts w:hint="eastAsia"/>
                          <w:color w:val="000000" w:themeColor="text1"/>
                        </w:rPr>
                        <w:t xml:space="preserve">   </w:t>
                      </w:r>
                    </w:p>
                    <w:p w:rsidR="00511298" w:rsidRPr="00A11B39" w:rsidRDefault="00511298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HDD health monitoring</w:t>
                      </w:r>
                    </w:p>
                    <w:bookmarkEnd w:id="12"/>
                    <w:bookmarkEnd w:id="13"/>
                    <w:p w:rsidR="0041441B" w:rsidRPr="00A11B39" w:rsidRDefault="0041441B" w:rsidP="00511298">
                      <w:pPr>
                        <w:tabs>
                          <w:tab w:val="left" w:pos="222"/>
                        </w:tabs>
                        <w:spacing w:line="3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11B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Smart </w:t>
                      </w:r>
                      <w:r w:rsidRPr="00A11B39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&amp;POS </w:t>
                      </w:r>
                      <w:r w:rsidRPr="00A11B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Function 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Supports multiple VCA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(Video Content Analytics) events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Smart search for the selected area in the video;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and smart playback to improve the playback efficiency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Supports VCA search for fire/ship/temperature/temperature difference detection triggered video files 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POS information overlay on live view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and playback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ind w:left="170" w:hanging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POS </w:t>
                      </w:r>
                      <w:r w:rsidRPr="00A11B39">
                        <w:rPr>
                          <w:color w:val="000000" w:themeColor="text1"/>
                          <w:sz w:val="20"/>
                          <w:szCs w:val="20"/>
                        </w:rPr>
                        <w:t>triggered</w:t>
                      </w:r>
                      <w:r w:rsidRPr="00A11B3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recording and alarm</w:t>
                      </w:r>
                    </w:p>
                    <w:p w:rsidR="0041441B" w:rsidRPr="00A11B39" w:rsidRDefault="0041441B" w:rsidP="00511298">
                      <w:pPr>
                        <w:tabs>
                          <w:tab w:val="left" w:pos="222"/>
                        </w:tabs>
                        <w:spacing w:line="30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A11B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Network &amp; Ethernet </w:t>
                      </w:r>
                      <w:r w:rsidRPr="00A11B39">
                        <w:rPr>
                          <w:b/>
                          <w:sz w:val="24"/>
                          <w:szCs w:val="24"/>
                        </w:rPr>
                        <w:t>Access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A11B39">
                        <w:rPr>
                          <w:sz w:val="20"/>
                          <w:szCs w:val="20"/>
                        </w:rPr>
                        <w:t>Hik</w:t>
                      </w:r>
                      <w:proofErr w:type="spellEnd"/>
                      <w:r w:rsidR="003A42F7" w:rsidRPr="00A11B39">
                        <w:rPr>
                          <w:rFonts w:hint="eastAsia"/>
                          <w:sz w:val="20"/>
                          <w:szCs w:val="20"/>
                        </w:rPr>
                        <w:t xml:space="preserve">-Connect </w:t>
                      </w:r>
                      <w:r w:rsidRPr="00A11B39">
                        <w:rPr>
                          <w:sz w:val="20"/>
                          <w:szCs w:val="20"/>
                        </w:rPr>
                        <w:t>for easy network management</w:t>
                      </w:r>
                    </w:p>
                    <w:p w:rsidR="0041441B" w:rsidRPr="00A11B39" w:rsidRDefault="0041441B" w:rsidP="0051129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22"/>
                          <w:tab w:val="num" w:pos="1555"/>
                        </w:tabs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A11B39">
                        <w:rPr>
                          <w:rFonts w:hint="eastAsia"/>
                          <w:sz w:val="20"/>
                          <w:szCs w:val="20"/>
                        </w:rPr>
                        <w:t xml:space="preserve">2 </w:t>
                      </w:r>
                      <w:r w:rsidRPr="00A11B39">
                        <w:rPr>
                          <w:sz w:val="20"/>
                          <w:szCs w:val="20"/>
                        </w:rPr>
                        <w:t>Gigabit Ethernet network interfac</w:t>
                      </w:r>
                      <w:r w:rsidRPr="00A11B39">
                        <w:rPr>
                          <w:rFonts w:hint="eastAsia"/>
                          <w:sz w:val="20"/>
                          <w:szCs w:val="20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702706">
        <w:br w:type="page"/>
      </w:r>
    </w:p>
    <w:p w:rsidR="005D3A60" w:rsidRDefault="00BB26A7" w:rsidP="005D3A60">
      <w:pPr>
        <w:autoSpaceDE w:val="0"/>
        <w:autoSpaceDN w:val="0"/>
        <w:adjustRightInd w:val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6FC4CB3" wp14:editId="081731DE">
                <wp:simplePos x="0" y="0"/>
                <wp:positionH relativeFrom="column">
                  <wp:posOffset>2249928</wp:posOffset>
                </wp:positionH>
                <wp:positionV relativeFrom="paragraph">
                  <wp:posOffset>125095</wp:posOffset>
                </wp:positionV>
                <wp:extent cx="1391920" cy="436880"/>
                <wp:effectExtent l="0" t="0" r="0" b="12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41B" w:rsidRPr="00363819" w:rsidRDefault="0041441B" w:rsidP="00443B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63819">
                              <w:rPr>
                                <w:rFonts w:ascii="Calibri" w:eastAsia="宋体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Specification</w:t>
                            </w:r>
                            <w:r w:rsidRPr="00363819">
                              <w:rPr>
                                <w:rFonts w:ascii="Calibri" w:eastAsia="宋体" w:hAnsi="Calibri" w:cs="Calibr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4CB3" id="文本框 4" o:spid="_x0000_s1029" type="#_x0000_t202" style="position:absolute;margin-left:177.15pt;margin-top:9.85pt;width:109.6pt;height:34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" filled="f" stroked="f" strokeweight=".5pt">
                <v:textbox>
                  <w:txbxContent>
                    <w:p w:rsidR="0041441B" w:rsidRPr="00363819" w:rsidRDefault="0041441B" w:rsidP="00443B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63819">
                        <w:rPr>
                          <w:rFonts w:ascii="Calibri" w:eastAsia="宋体" w:hAnsi="Calibri" w:cs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>Specification</w:t>
                      </w:r>
                      <w:r w:rsidRPr="00363819">
                        <w:rPr>
                          <w:rFonts w:ascii="Calibri" w:eastAsia="宋体" w:hAnsi="Calibri" w:cs="Calibr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bookmarkStart w:id="14" w:name="_GoBack"/>
      <w:bookmarkEnd w:id="14"/>
    </w:p>
    <w:p w:rsidR="00545025" w:rsidRDefault="00545025" w:rsidP="00943B76">
      <w:pPr>
        <w:widowControl/>
        <w:jc w:val="left"/>
        <w:rPr>
          <w:noProof/>
        </w:rPr>
      </w:pPr>
    </w:p>
    <w:tbl>
      <w:tblPr>
        <w:tblpPr w:leftFromText="180" w:rightFromText="180" w:vertAnchor="text" w:horzAnchor="margin" w:tblpX="-176" w:tblpY="186"/>
        <w:tblOverlap w:val="never"/>
        <w:tblW w:w="10049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8"/>
        <w:gridCol w:w="1590"/>
        <w:gridCol w:w="1649"/>
        <w:gridCol w:w="1649"/>
        <w:gridCol w:w="1649"/>
      </w:tblGrid>
      <w:tr w:rsidR="00BB26A7" w:rsidRPr="00AA32EE" w:rsidTr="001C4FC6">
        <w:trPr>
          <w:trHeight w:val="321"/>
        </w:trPr>
        <w:tc>
          <w:tcPr>
            <w:tcW w:w="1384" w:type="dxa"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Heading"/>
              <w:spacing w:line="170" w:lineRule="exact"/>
              <w:rPr>
                <w:rFonts w:ascii="Calibri" w:hAnsi="Calibri"/>
                <w:b/>
                <w:sz w:val="20"/>
                <w:szCs w:val="20"/>
              </w:rPr>
            </w:pPr>
            <w:r w:rsidRPr="001C4FC6">
              <w:rPr>
                <w:rFonts w:ascii="Calibri" w:hAnsi="Calibri"/>
                <w:b/>
                <w:sz w:val="20"/>
                <w:szCs w:val="20"/>
              </w:rPr>
              <w:t>Model</w:t>
            </w:r>
          </w:p>
        </w:tc>
        <w:tc>
          <w:tcPr>
            <w:tcW w:w="2128" w:type="dxa"/>
            <w:tcBorders>
              <w:bottom w:val="single" w:sz="2" w:space="0" w:color="BFBFBF" w:themeColor="background1" w:themeShade="BF"/>
            </w:tcBorders>
            <w:shd w:val="clear" w:color="auto" w:fill="DDDDDD"/>
            <w:vAlign w:val="center"/>
          </w:tcPr>
          <w:p w:rsidR="00BB26A7" w:rsidRPr="00AA32EE" w:rsidRDefault="00BB26A7" w:rsidP="00405832">
            <w:pPr>
              <w:pStyle w:val="E-TableHeading"/>
              <w:spacing w:line="17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Heading"/>
              <w:spacing w:line="170" w:lineRule="exact"/>
              <w:rPr>
                <w:rFonts w:ascii="Calibri" w:hAnsi="Calibri"/>
                <w:b/>
                <w:sz w:val="20"/>
                <w:szCs w:val="20"/>
              </w:rPr>
            </w:pPr>
            <w:r w:rsidRPr="001C4FC6">
              <w:rPr>
                <w:rFonts w:ascii="Calibri" w:hAnsi="Calibri"/>
                <w:b/>
                <w:sz w:val="20"/>
                <w:szCs w:val="20"/>
              </w:rPr>
              <w:t>9608NI-I8</w:t>
            </w:r>
          </w:p>
        </w:tc>
        <w:tc>
          <w:tcPr>
            <w:tcW w:w="1649" w:type="dxa"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Heading"/>
              <w:spacing w:line="170" w:lineRule="exact"/>
              <w:rPr>
                <w:rFonts w:ascii="Calibri" w:hAnsi="Calibri"/>
                <w:b/>
                <w:sz w:val="20"/>
                <w:szCs w:val="20"/>
              </w:rPr>
            </w:pPr>
            <w:r w:rsidRPr="001C4FC6">
              <w:rPr>
                <w:rFonts w:ascii="Calibri" w:hAnsi="Calibri"/>
                <w:b/>
                <w:sz w:val="20"/>
                <w:szCs w:val="20"/>
              </w:rPr>
              <w:t>9616NI-I8</w:t>
            </w:r>
          </w:p>
        </w:tc>
        <w:tc>
          <w:tcPr>
            <w:tcW w:w="1649" w:type="dxa"/>
            <w:shd w:val="clear" w:color="auto" w:fill="DDDDDD"/>
            <w:vAlign w:val="center"/>
          </w:tcPr>
          <w:p w:rsidR="00BB26A7" w:rsidRPr="001C4FC6" w:rsidRDefault="000F5FEF" w:rsidP="00405832">
            <w:pPr>
              <w:pStyle w:val="E-TableHeading"/>
              <w:spacing w:line="170" w:lineRule="exact"/>
              <w:rPr>
                <w:rFonts w:ascii="Calibri" w:hAnsi="Calibri"/>
                <w:b/>
                <w:sz w:val="20"/>
                <w:szCs w:val="20"/>
              </w:rPr>
            </w:pPr>
            <w:r w:rsidRPr="000F5FEF">
              <w:rPr>
                <w:rFonts w:ascii="Calibri" w:hAnsi="Calibri"/>
                <w:b/>
                <w:sz w:val="20"/>
                <w:szCs w:val="20"/>
              </w:rPr>
              <w:t>NRA10-32</w:t>
            </w:r>
          </w:p>
        </w:tc>
        <w:tc>
          <w:tcPr>
            <w:tcW w:w="1649" w:type="dxa"/>
            <w:shd w:val="clear" w:color="auto" w:fill="DDDDDD"/>
            <w:vAlign w:val="center"/>
          </w:tcPr>
          <w:p w:rsidR="00BB26A7" w:rsidRPr="001C4FC6" w:rsidRDefault="000F5FEF" w:rsidP="00405832">
            <w:pPr>
              <w:pStyle w:val="E-TableHeading"/>
              <w:spacing w:line="170" w:lineRule="exac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NRA10-64</w:t>
            </w:r>
          </w:p>
        </w:tc>
      </w:tr>
      <w:tr w:rsidR="00BB26A7" w:rsidRPr="00AA32EE" w:rsidTr="001C4FC6">
        <w:trPr>
          <w:trHeight w:val="224"/>
        </w:trPr>
        <w:tc>
          <w:tcPr>
            <w:tcW w:w="1384" w:type="dxa"/>
            <w:vMerge w:val="restart"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Video/Audio input</w:t>
            </w:r>
          </w:p>
        </w:tc>
        <w:tc>
          <w:tcPr>
            <w:tcW w:w="2128" w:type="dxa"/>
            <w:vMerge w:val="restart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IP video input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8-ch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16-ch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32-ch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64-ch</w:t>
            </w:r>
          </w:p>
        </w:tc>
      </w:tr>
      <w:tr w:rsidR="00BB26A7" w:rsidRPr="00AA32EE" w:rsidTr="001C4FC6">
        <w:trPr>
          <w:trHeight w:val="144"/>
        </w:trPr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Up to 12 MP resolution</w:t>
            </w:r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Two-way audio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1-ch, RCA (2.0 Vp-p, 1 k Ω)</w:t>
            </w:r>
          </w:p>
        </w:tc>
      </w:tr>
      <w:tr w:rsidR="00405832" w:rsidRPr="00AA32EE" w:rsidTr="001C4FC6">
        <w:tc>
          <w:tcPr>
            <w:tcW w:w="1384" w:type="dxa"/>
            <w:vMerge w:val="restart"/>
            <w:shd w:val="clear" w:color="auto" w:fill="DDDDDD"/>
            <w:vAlign w:val="center"/>
          </w:tcPr>
          <w:p w:rsidR="00405832" w:rsidRPr="001C4FC6" w:rsidRDefault="00405832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Network</w:t>
            </w:r>
          </w:p>
        </w:tc>
        <w:tc>
          <w:tcPr>
            <w:tcW w:w="2128" w:type="dxa"/>
            <w:vMerge w:val="restart"/>
            <w:shd w:val="clear" w:color="auto" w:fill="FFFFFF" w:themeFill="background1"/>
            <w:vAlign w:val="center"/>
          </w:tcPr>
          <w:p w:rsidR="00405832" w:rsidRPr="001C4FC6" w:rsidRDefault="00405832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Incoming bandwidth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405832" w:rsidRPr="00AA32EE" w:rsidRDefault="00405832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128 Mbps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405832" w:rsidRPr="00AA32EE" w:rsidRDefault="00405832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256 Mbps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405832" w:rsidRPr="00AA32EE" w:rsidRDefault="00405832" w:rsidP="00405832">
            <w:pPr>
              <w:pStyle w:val="E-TableText"/>
              <w:spacing w:line="170" w:lineRule="exact"/>
              <w:rPr>
                <w:rFonts w:eastAsiaTheme="minorEastAsia"/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320 Mbps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405832" w:rsidRPr="00AA32EE" w:rsidRDefault="00405832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320 Mbps</w:t>
            </w:r>
          </w:p>
        </w:tc>
      </w:tr>
      <w:tr w:rsidR="00405832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405832" w:rsidRPr="001C4FC6" w:rsidRDefault="00405832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:rsidR="00405832" w:rsidRPr="001C4FC6" w:rsidRDefault="00405832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405832" w:rsidRPr="00AA32EE" w:rsidRDefault="00405832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</w:p>
        </w:tc>
        <w:tc>
          <w:tcPr>
            <w:tcW w:w="4947" w:type="dxa"/>
            <w:gridSpan w:val="3"/>
            <w:shd w:val="clear" w:color="auto" w:fill="auto"/>
            <w:vAlign w:val="center"/>
          </w:tcPr>
          <w:p w:rsidR="00405832" w:rsidRPr="00AA32EE" w:rsidRDefault="00405832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or 200 Mbps (when RAID is enabled)</w:t>
            </w:r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Outgoing bandwidth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 xml:space="preserve">256 Mbps, or 200 Mbps (when RAID is enabled) </w:t>
            </w:r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Remote connection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128</w:t>
            </w:r>
          </w:p>
        </w:tc>
      </w:tr>
      <w:tr w:rsidR="00BB26A7" w:rsidRPr="00AA32EE" w:rsidTr="001C4FC6">
        <w:tc>
          <w:tcPr>
            <w:tcW w:w="1384" w:type="dxa"/>
            <w:vMerge w:val="restart"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Video/Audio output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Recording resolution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rFonts w:eastAsiaTheme="minorEastAsia"/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12 MP/8 MP/6 MP/5 MP/4 MP/</w:t>
            </w:r>
            <w:r w:rsidR="00405832" w:rsidRPr="00AA32EE">
              <w:rPr>
                <w:sz w:val="20"/>
                <w:szCs w:val="20"/>
              </w:rPr>
              <w:t>3 MP/1080p/UXGA/720p/VGA/4CIF/DCIF</w:t>
            </w:r>
          </w:p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/2CIF/CIF/QCIF</w:t>
            </w:r>
          </w:p>
        </w:tc>
      </w:tr>
      <w:tr w:rsidR="00D205A9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D205A9" w:rsidRPr="001C4FC6" w:rsidRDefault="00D205A9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D205A9" w:rsidRPr="006527D8" w:rsidRDefault="00D205A9" w:rsidP="00D205A9">
            <w:pPr>
              <w:spacing w:line="200" w:lineRule="exact"/>
              <w:jc w:val="left"/>
              <w:rPr>
                <w:b/>
                <w:bCs/>
                <w:sz w:val="18"/>
                <w:szCs w:val="18"/>
              </w:rPr>
            </w:pPr>
            <w:r w:rsidRPr="006527D8">
              <w:rPr>
                <w:rFonts w:ascii="Calibri" w:eastAsia="Calibri" w:hAnsi="Calibri" w:cs="Arial" w:hint="eastAsia"/>
                <w:b/>
                <w:noProof/>
                <w:snapToGrid w:val="0"/>
                <w:kern w:val="0"/>
                <w:sz w:val="20"/>
                <w:szCs w:val="20"/>
              </w:rPr>
              <w:t>CVBS output</w:t>
            </w:r>
            <w:r w:rsidRPr="006527D8">
              <w:rPr>
                <w:rFonts w:ascii="Calibri" w:hAnsi="Calibri" w:cs="Arial" w:hint="eastAsia"/>
                <w:b/>
                <w:noProof/>
                <w:snapToGrid w:val="0"/>
                <w:kern w:val="0"/>
                <w:sz w:val="20"/>
                <w:szCs w:val="20"/>
              </w:rPr>
              <w:t xml:space="preserve"> (Optional)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D205A9" w:rsidRPr="006527D8" w:rsidRDefault="00D205A9" w:rsidP="00D205A9">
            <w:pPr>
              <w:pStyle w:val="E-TableText"/>
              <w:spacing w:line="200" w:lineRule="exact"/>
              <w:rPr>
                <w:sz w:val="20"/>
                <w:szCs w:val="20"/>
              </w:rPr>
            </w:pPr>
            <w:r w:rsidRPr="006527D8">
              <w:rPr>
                <w:sz w:val="20"/>
                <w:szCs w:val="20"/>
              </w:rPr>
              <w:t>1-ch, BNC (1.0 Vp-p, 75 Ω), resolution: PAL: 704 × 576, NTSC: 704 × 480</w:t>
            </w:r>
          </w:p>
        </w:tc>
      </w:tr>
      <w:tr w:rsidR="00BB26A7" w:rsidRPr="00AA32EE" w:rsidTr="001C4FC6">
        <w:trPr>
          <w:trHeight w:val="579"/>
        </w:trPr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  <w:shd w:val="clear" w:color="auto" w:fill="FFFFFF" w:themeFill="background1"/>
            <w:vAlign w:val="center"/>
          </w:tcPr>
          <w:p w:rsidR="00BB26A7" w:rsidRPr="00A11B39" w:rsidRDefault="00BB26A7" w:rsidP="00405832">
            <w:pPr>
              <w:pStyle w:val="E-TableText"/>
              <w:spacing w:line="170" w:lineRule="exact"/>
              <w:rPr>
                <w:b/>
                <w:color w:val="000000" w:themeColor="text1"/>
                <w:sz w:val="20"/>
                <w:szCs w:val="20"/>
              </w:rPr>
            </w:pPr>
            <w:r w:rsidRPr="00A11B39">
              <w:rPr>
                <w:b/>
                <w:color w:val="000000" w:themeColor="text1"/>
                <w:sz w:val="20"/>
                <w:szCs w:val="20"/>
              </w:rPr>
              <w:t>VGA1 /HDMI1 output</w:t>
            </w:r>
          </w:p>
          <w:p w:rsidR="00BB26A7" w:rsidRPr="00A11B39" w:rsidRDefault="00BB26A7" w:rsidP="00405832">
            <w:pPr>
              <w:pStyle w:val="E-TableText"/>
              <w:spacing w:line="170" w:lineRule="exact"/>
              <w:rPr>
                <w:b/>
                <w:color w:val="000000" w:themeColor="text1"/>
                <w:sz w:val="20"/>
                <w:szCs w:val="20"/>
              </w:rPr>
            </w:pPr>
            <w:r w:rsidRPr="00A11B39">
              <w:rPr>
                <w:b/>
                <w:color w:val="000000" w:themeColor="text1"/>
                <w:sz w:val="20"/>
                <w:szCs w:val="20"/>
              </w:rPr>
              <w:t>resolution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bookmarkStart w:id="15" w:name="OLE_LINK12"/>
            <w:r w:rsidRPr="00AA32EE">
              <w:rPr>
                <w:sz w:val="20"/>
                <w:szCs w:val="20"/>
              </w:rPr>
              <w:t>HDMI1</w:t>
            </w:r>
            <w:r w:rsidR="00405832" w:rsidRPr="00AA32EE">
              <w:rPr>
                <w:rFonts w:eastAsiaTheme="minorEastAsia"/>
                <w:sz w:val="20"/>
                <w:szCs w:val="20"/>
              </w:rPr>
              <w:t xml:space="preserve">: </w:t>
            </w:r>
            <w:r w:rsidRPr="00AA32EE">
              <w:rPr>
                <w:sz w:val="20"/>
                <w:szCs w:val="20"/>
              </w:rPr>
              <w:t>4K (3840 × 2160)/60Hz, 4K (3840 × 2160)/30Hz, 2K (2560 × 1440)/60Hz, 1920 × 1080p/60Hz, 1600 × 1200/60Hz, 1280 × 1024/60Hz, 1280 × 720/60Hz, 1024 × 768/60Hz</w:t>
            </w:r>
            <w:bookmarkEnd w:id="15"/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:rsidR="00BB26A7" w:rsidRPr="00A11B39" w:rsidRDefault="00BB26A7" w:rsidP="00405832">
            <w:pPr>
              <w:pStyle w:val="E-TableText"/>
              <w:spacing w:line="170" w:lineRule="exac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VGA1: 2K (2560 × 1440)/60Hz, 1920 × 1080p/60Hz, 1600 × 1200/60Hz, 1280 × 1024/60Hz, 1280 × 720/60Hz, 1024 × 768/60Hz</w:t>
            </w:r>
          </w:p>
        </w:tc>
      </w:tr>
      <w:tr w:rsidR="00BB26A7" w:rsidRPr="00AA32EE" w:rsidTr="001C4FC6">
        <w:trPr>
          <w:trHeight w:val="469"/>
        </w:trPr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A11B39" w:rsidRDefault="00BB26A7" w:rsidP="00405832">
            <w:pPr>
              <w:pStyle w:val="E-TableText"/>
              <w:spacing w:line="170" w:lineRule="exact"/>
              <w:rPr>
                <w:b/>
                <w:color w:val="000000" w:themeColor="text1"/>
                <w:sz w:val="20"/>
                <w:szCs w:val="20"/>
              </w:rPr>
            </w:pPr>
            <w:r w:rsidRPr="00A11B39">
              <w:rPr>
                <w:b/>
                <w:color w:val="000000" w:themeColor="text1"/>
                <w:sz w:val="20"/>
                <w:szCs w:val="20"/>
              </w:rPr>
              <w:t>VGA2 /HDMI2 output</w:t>
            </w:r>
          </w:p>
          <w:p w:rsidR="00BB26A7" w:rsidRPr="00A11B39" w:rsidRDefault="00BB26A7" w:rsidP="00405832">
            <w:pPr>
              <w:pStyle w:val="E-TableText"/>
              <w:spacing w:line="170" w:lineRule="exact"/>
              <w:rPr>
                <w:b/>
                <w:color w:val="000000" w:themeColor="text1"/>
                <w:sz w:val="20"/>
                <w:szCs w:val="20"/>
              </w:rPr>
            </w:pPr>
            <w:r w:rsidRPr="00A11B39">
              <w:rPr>
                <w:b/>
                <w:color w:val="000000" w:themeColor="text1"/>
                <w:sz w:val="20"/>
                <w:szCs w:val="20"/>
              </w:rPr>
              <w:t>resolution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1920 × 1080p/60Hz, 1280 × 1024/60Hz, 1280 × 720/60Hz, 1024 × 768/60Hz</w:t>
            </w:r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Audio output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 xml:space="preserve">2-ch, RCA (2.0Vp-p, 1 KΩ) </w:t>
            </w:r>
          </w:p>
        </w:tc>
      </w:tr>
      <w:tr w:rsidR="00B628DB" w:rsidRPr="00AA32EE" w:rsidTr="001C4FC6">
        <w:tc>
          <w:tcPr>
            <w:tcW w:w="1384" w:type="dxa"/>
            <w:vMerge w:val="restart"/>
            <w:shd w:val="clear" w:color="auto" w:fill="DDDDDD"/>
            <w:vAlign w:val="center"/>
          </w:tcPr>
          <w:p w:rsidR="00B628DB" w:rsidRPr="001C4FC6" w:rsidRDefault="00B628DB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Decoding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628DB" w:rsidRPr="001C4FC6" w:rsidRDefault="00B628DB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 xml:space="preserve">Decoding format 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628DB" w:rsidRPr="00AA32EE" w:rsidRDefault="00B628DB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H.265/H.265</w:t>
            </w:r>
            <w:r>
              <w:rPr>
                <w:rFonts w:eastAsiaTheme="minorEastAsia" w:hint="eastAsia"/>
                <w:sz w:val="20"/>
                <w:szCs w:val="20"/>
              </w:rPr>
              <w:t>+</w:t>
            </w:r>
            <w:r w:rsidRPr="00AA32EE">
              <w:rPr>
                <w:sz w:val="20"/>
                <w:szCs w:val="20"/>
              </w:rPr>
              <w:t>/H.264/H.264+/MPEG4</w:t>
            </w:r>
          </w:p>
        </w:tc>
      </w:tr>
      <w:tr w:rsidR="00B628DB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628DB" w:rsidRPr="001C4FC6" w:rsidRDefault="00B628DB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628DB" w:rsidRPr="001C4FC6" w:rsidRDefault="00B628DB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Live view/Playback resolution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628DB" w:rsidRPr="00AA32EE" w:rsidRDefault="00B628DB" w:rsidP="00405832">
            <w:pPr>
              <w:pStyle w:val="E-TableText"/>
              <w:spacing w:line="170" w:lineRule="exact"/>
              <w:rPr>
                <w:rFonts w:eastAsiaTheme="minorEastAsia"/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12 MP/8 MP/6 MP/5 MP/4 MP/3 MP/1080p/UXGA/720p/VGA/4CIF/DCIF</w:t>
            </w:r>
          </w:p>
          <w:p w:rsidR="00B628DB" w:rsidRPr="00AA32EE" w:rsidRDefault="00B628DB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 xml:space="preserve">/2CIF/CIF/QCIF  </w:t>
            </w:r>
          </w:p>
        </w:tc>
      </w:tr>
      <w:tr w:rsidR="00B628DB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628DB" w:rsidRPr="001C4FC6" w:rsidRDefault="00B628DB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628DB" w:rsidRPr="001C4FC6" w:rsidRDefault="00B628DB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bCs/>
                <w:sz w:val="20"/>
                <w:szCs w:val="20"/>
              </w:rPr>
              <w:t>Synchronous playback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628DB" w:rsidRPr="00AA32EE" w:rsidRDefault="00B628DB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 xml:space="preserve">8-ch </w:t>
            </w:r>
          </w:p>
        </w:tc>
        <w:tc>
          <w:tcPr>
            <w:tcW w:w="4947" w:type="dxa"/>
            <w:gridSpan w:val="3"/>
            <w:shd w:val="clear" w:color="auto" w:fill="auto"/>
            <w:vAlign w:val="center"/>
          </w:tcPr>
          <w:p w:rsidR="00B628DB" w:rsidRPr="00AA32EE" w:rsidRDefault="00B628DB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16-ch</w:t>
            </w:r>
          </w:p>
        </w:tc>
      </w:tr>
      <w:tr w:rsidR="00B628DB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628DB" w:rsidRPr="001C4FC6" w:rsidRDefault="00B628DB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628DB" w:rsidRPr="001C4FC6" w:rsidRDefault="00B628DB" w:rsidP="00405832">
            <w:pPr>
              <w:pStyle w:val="E-TableText"/>
              <w:spacing w:line="170" w:lineRule="exact"/>
              <w:rPr>
                <w:b/>
                <w:bCs/>
                <w:sz w:val="20"/>
                <w:szCs w:val="20"/>
              </w:rPr>
            </w:pPr>
            <w:r w:rsidRPr="001C4FC6">
              <w:rPr>
                <w:b/>
                <w:bCs/>
                <w:sz w:val="20"/>
                <w:szCs w:val="20"/>
              </w:rPr>
              <w:t xml:space="preserve">Capability 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628DB" w:rsidRPr="00AA32EE" w:rsidRDefault="00512232" w:rsidP="00E0412D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3B46DF">
              <w:rPr>
                <w:rFonts w:hint="eastAsia"/>
                <w:sz w:val="20"/>
                <w:szCs w:val="20"/>
              </w:rPr>
              <w:t xml:space="preserve">2-ch @ 12 MP (20fps) / 4-ch @ 8 MP (25fps) / 8-ch @ 4MP (30fps) / </w:t>
            </w:r>
            <w:r w:rsidRPr="003B46DF">
              <w:rPr>
                <w:sz w:val="20"/>
                <w:szCs w:val="20"/>
              </w:rPr>
              <w:t>16-ch @ 1080p</w:t>
            </w:r>
            <w:r w:rsidRPr="003B46DF">
              <w:rPr>
                <w:rFonts w:hint="eastAsia"/>
                <w:sz w:val="20"/>
                <w:szCs w:val="20"/>
              </w:rPr>
              <w:t xml:space="preserve"> (30fps)</w:t>
            </w:r>
          </w:p>
        </w:tc>
      </w:tr>
      <w:tr w:rsidR="00BB26A7" w:rsidRPr="00AA32EE" w:rsidTr="00136CF4">
        <w:trPr>
          <w:trHeight w:val="385"/>
        </w:trPr>
        <w:tc>
          <w:tcPr>
            <w:tcW w:w="1384" w:type="dxa"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bCs/>
                <w:sz w:val="20"/>
                <w:szCs w:val="20"/>
              </w:rPr>
            </w:pPr>
            <w:r w:rsidRPr="001C4FC6">
              <w:rPr>
                <w:b/>
                <w:bCs/>
                <w:sz w:val="20"/>
                <w:szCs w:val="20"/>
              </w:rPr>
              <w:t>Network management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bCs/>
                <w:sz w:val="20"/>
                <w:szCs w:val="20"/>
              </w:rPr>
            </w:pPr>
            <w:r w:rsidRPr="001C4FC6">
              <w:rPr>
                <w:b/>
                <w:bCs/>
                <w:sz w:val="20"/>
                <w:szCs w:val="20"/>
              </w:rPr>
              <w:t>Network protocols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TCP/IP, DHCP, H</w:t>
            </w:r>
            <w:r w:rsidR="003A42F7">
              <w:rPr>
                <w:rFonts w:eastAsiaTheme="minorEastAsia" w:hint="eastAsia"/>
                <w:sz w:val="20"/>
                <w:szCs w:val="20"/>
              </w:rPr>
              <w:t>ik-Connect</w:t>
            </w:r>
            <w:r w:rsidRPr="00AA32EE">
              <w:rPr>
                <w:sz w:val="20"/>
                <w:szCs w:val="20"/>
              </w:rPr>
              <w:t>, DNS, DDNS, NTP, SADP, SMTP, NFS, iSCSI, UPnP™, HTTPS</w:t>
            </w:r>
          </w:p>
        </w:tc>
      </w:tr>
      <w:tr w:rsidR="00BB26A7" w:rsidRPr="00AA32EE" w:rsidTr="001C4FC6">
        <w:tc>
          <w:tcPr>
            <w:tcW w:w="1384" w:type="dxa"/>
            <w:vMerge w:val="restart"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Hard disk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SATA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E0412D" w:rsidRDefault="00E0412D" w:rsidP="00E0412D">
            <w:pPr>
              <w:pStyle w:val="E-TableText"/>
              <w:spacing w:line="17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SATA interfaces </w:t>
            </w:r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eSATA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1 eSATA interface</w:t>
            </w:r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Capacity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2F362C" w:rsidP="00C62E41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 to </w:t>
            </w:r>
            <w:r w:rsidR="00C62E41">
              <w:rPr>
                <w:rFonts w:eastAsiaTheme="minorEastAsia" w:hint="eastAsia"/>
                <w:sz w:val="20"/>
                <w:szCs w:val="20"/>
              </w:rPr>
              <w:t>10</w:t>
            </w:r>
            <w:r w:rsidR="00BB26A7" w:rsidRPr="00AA32EE">
              <w:rPr>
                <w:sz w:val="20"/>
                <w:szCs w:val="20"/>
              </w:rPr>
              <w:t>TB capacity for each HDD</w:t>
            </w:r>
          </w:p>
        </w:tc>
      </w:tr>
      <w:tr w:rsidR="00BB26A7" w:rsidRPr="00AA32EE" w:rsidTr="001C4FC6">
        <w:tc>
          <w:tcPr>
            <w:tcW w:w="1384" w:type="dxa"/>
            <w:vMerge w:val="restart"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bookmarkStart w:id="16" w:name="_Hlk482281898"/>
            <w:r w:rsidRPr="001C4FC6">
              <w:rPr>
                <w:b/>
                <w:sz w:val="20"/>
                <w:szCs w:val="20"/>
              </w:rPr>
              <w:t>Disk array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Array type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RAID0, RAID1, RAID5, RAID6, RAID10</w:t>
            </w:r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Number of arrays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4</w:t>
            </w:r>
          </w:p>
        </w:tc>
      </w:tr>
      <w:bookmarkEnd w:id="16"/>
      <w:tr w:rsidR="00BB26A7" w:rsidRPr="00AA32EE" w:rsidTr="001C4FC6">
        <w:tc>
          <w:tcPr>
            <w:tcW w:w="1384" w:type="dxa"/>
            <w:vMerge w:val="restart"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External interface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Network interface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2, RJ-45 10/100/1000 Mbps self-adaptive Ethernet interface</w:t>
            </w:r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Serial interface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RS-232; RS-485; Keyboard</w:t>
            </w:r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USB interface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Front panel: 2 × USB 2.0; Rear panel: 1 × USB 3.0</w:t>
            </w:r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Alarm in/out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16/4</w:t>
            </w:r>
          </w:p>
        </w:tc>
      </w:tr>
      <w:tr w:rsidR="00BB26A7" w:rsidRPr="00AA32EE" w:rsidTr="001C4FC6">
        <w:tc>
          <w:tcPr>
            <w:tcW w:w="1384" w:type="dxa"/>
            <w:vMerge w:val="restart"/>
            <w:shd w:val="clear" w:color="auto" w:fill="DDDDDD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Power supply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100 to 240 VAC, 50 to 60 Hz</w:t>
            </w:r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Max. Power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200 W</w:t>
            </w:r>
          </w:p>
        </w:tc>
      </w:tr>
      <w:tr w:rsidR="00BB26A7" w:rsidRPr="00AA32EE" w:rsidTr="00136CF4">
        <w:trPr>
          <w:trHeight w:val="445"/>
        </w:trPr>
        <w:tc>
          <w:tcPr>
            <w:tcW w:w="1384" w:type="dxa"/>
            <w:vMerge/>
            <w:shd w:val="clear" w:color="auto" w:fill="DDDDDD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Consumption</w:t>
            </w:r>
          </w:p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(without hard disk)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≤ 30 W</w:t>
            </w:r>
          </w:p>
        </w:tc>
      </w:tr>
      <w:tr w:rsidR="00AF2EDC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AF2EDC" w:rsidRPr="00AA32EE" w:rsidRDefault="00AF2EDC" w:rsidP="00AF2EDC">
            <w:pPr>
              <w:pStyle w:val="E-TableText"/>
              <w:spacing w:line="170" w:lineRule="exact"/>
              <w:rPr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2EDC" w:rsidRPr="001C4FC6" w:rsidRDefault="00AF2EDC" w:rsidP="00AF2EDC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Working temperature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AF2EDC" w:rsidRPr="00023D6B" w:rsidRDefault="00AF2EDC" w:rsidP="00AF2EDC">
            <w:pPr>
              <w:keepNext/>
              <w:topLinePunct/>
              <w:adjustRightInd w:val="0"/>
              <w:snapToGrid w:val="0"/>
              <w:spacing w:before="80" w:after="80" w:line="190" w:lineRule="exact"/>
              <w:rPr>
                <w:rFonts w:ascii="Calibri" w:eastAsia="Calibri" w:hAnsi="Calibri" w:cs="Arial"/>
                <w:noProof/>
                <w:snapToGrid w:val="0"/>
                <w:kern w:val="0"/>
                <w:sz w:val="20"/>
                <w:szCs w:val="20"/>
              </w:rPr>
            </w:pPr>
            <w:r w:rsidRPr="00FB40B8">
              <w:rPr>
                <w:rFonts w:ascii="Calibri" w:eastAsia="Calibri" w:hAnsi="Calibri" w:cs="Arial"/>
                <w:noProof/>
                <w:snapToGrid w:val="0"/>
                <w:kern w:val="0"/>
                <w:sz w:val="20"/>
                <w:szCs w:val="20"/>
              </w:rPr>
              <w:t>-10 °C to 55 °C (14 °F to 131 °F)</w:t>
            </w:r>
          </w:p>
        </w:tc>
      </w:tr>
      <w:tr w:rsidR="00AF2EDC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AF2EDC" w:rsidRPr="00AA32EE" w:rsidRDefault="00AF2EDC" w:rsidP="00AF2EDC">
            <w:pPr>
              <w:pStyle w:val="E-TableText"/>
              <w:spacing w:line="170" w:lineRule="exact"/>
              <w:rPr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2EDC" w:rsidRPr="001C4FC6" w:rsidRDefault="00AF2EDC" w:rsidP="00AF2EDC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Working humidity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AF2EDC" w:rsidRPr="00023D6B" w:rsidRDefault="00AF2EDC" w:rsidP="00AF2EDC">
            <w:pPr>
              <w:keepNext/>
              <w:topLinePunct/>
              <w:adjustRightInd w:val="0"/>
              <w:snapToGrid w:val="0"/>
              <w:spacing w:before="80" w:after="80" w:line="190" w:lineRule="exact"/>
              <w:rPr>
                <w:rFonts w:ascii="Calibri" w:eastAsia="Calibri" w:hAnsi="Calibri" w:cs="Arial"/>
                <w:noProof/>
                <w:snapToGrid w:val="0"/>
                <w:kern w:val="0"/>
                <w:sz w:val="20"/>
                <w:szCs w:val="20"/>
              </w:rPr>
            </w:pPr>
            <w:r w:rsidRPr="00023D6B">
              <w:rPr>
                <w:rFonts w:ascii="Calibri" w:eastAsia="Calibri" w:hAnsi="Calibri" w:cs="Arial"/>
                <w:noProof/>
                <w:snapToGrid w:val="0"/>
                <w:kern w:val="0"/>
                <w:sz w:val="20"/>
                <w:szCs w:val="20"/>
              </w:rPr>
              <w:t>10 to 90 %</w:t>
            </w:r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Dimensions(W × D × H)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445 × 470 ×90 mm (17.5"× 18.5" × 3.5")</w:t>
            </w:r>
          </w:p>
        </w:tc>
      </w:tr>
      <w:tr w:rsidR="00BB26A7" w:rsidRPr="00AA32EE" w:rsidTr="001C4FC6">
        <w:tc>
          <w:tcPr>
            <w:tcW w:w="1384" w:type="dxa"/>
            <w:vMerge/>
            <w:shd w:val="clear" w:color="auto" w:fill="DDDDDD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B26A7" w:rsidRPr="001C4FC6" w:rsidRDefault="00BB26A7" w:rsidP="00405832">
            <w:pPr>
              <w:pStyle w:val="E-TableText"/>
              <w:spacing w:line="170" w:lineRule="exact"/>
              <w:rPr>
                <w:rFonts w:eastAsiaTheme="minorEastAsia"/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Weight</w:t>
            </w:r>
          </w:p>
          <w:p w:rsidR="00BB26A7" w:rsidRPr="001C4FC6" w:rsidRDefault="00BB26A7" w:rsidP="00405832">
            <w:pPr>
              <w:pStyle w:val="E-TableText"/>
              <w:spacing w:line="170" w:lineRule="exact"/>
              <w:rPr>
                <w:b/>
                <w:sz w:val="20"/>
                <w:szCs w:val="20"/>
              </w:rPr>
            </w:pPr>
            <w:r w:rsidRPr="001C4FC6">
              <w:rPr>
                <w:b/>
                <w:sz w:val="20"/>
                <w:szCs w:val="20"/>
              </w:rPr>
              <w:t>(without hard disk)</w:t>
            </w:r>
          </w:p>
        </w:tc>
        <w:tc>
          <w:tcPr>
            <w:tcW w:w="6537" w:type="dxa"/>
            <w:gridSpan w:val="4"/>
            <w:shd w:val="clear" w:color="auto" w:fill="auto"/>
            <w:vAlign w:val="center"/>
          </w:tcPr>
          <w:p w:rsidR="00BB26A7" w:rsidRPr="00AA32EE" w:rsidRDefault="00BB26A7" w:rsidP="00405832">
            <w:pPr>
              <w:pStyle w:val="E-TableText"/>
              <w:spacing w:line="170" w:lineRule="exact"/>
              <w:rPr>
                <w:sz w:val="20"/>
                <w:szCs w:val="20"/>
              </w:rPr>
            </w:pPr>
            <w:r w:rsidRPr="00AA32EE">
              <w:rPr>
                <w:sz w:val="20"/>
                <w:szCs w:val="20"/>
              </w:rPr>
              <w:t>≤ 10 kg (22 lb)</w:t>
            </w:r>
          </w:p>
        </w:tc>
      </w:tr>
    </w:tbl>
    <w:p w:rsidR="00267C85" w:rsidRDefault="00B95050">
      <w:pPr>
        <w:widowControl/>
        <w:jc w:val="left"/>
        <w:rPr>
          <w:noProof/>
        </w:rPr>
      </w:pPr>
      <w:r>
        <w:rPr>
          <w:noProof/>
        </w:rPr>
        <w:t xml:space="preserve"> </w:t>
      </w:r>
    </w:p>
    <w:p w:rsidR="00831AAB" w:rsidRDefault="00B17011" w:rsidP="00943B76">
      <w:pPr>
        <w:widowControl/>
        <w:jc w:val="left"/>
      </w:pPr>
      <w:r>
        <w:rPr>
          <w:noProof/>
        </w:rPr>
        <w:lastRenderedPageBreak/>
        <w:t xml:space="preserve"> </w:t>
      </w:r>
    </w:p>
    <w:tbl>
      <w:tblPr>
        <w:tblpPr w:leftFromText="180" w:rightFromText="180" w:vertAnchor="text" w:horzAnchor="margin" w:tblpY="3859"/>
        <w:tblW w:w="903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7"/>
        <w:gridCol w:w="709"/>
        <w:gridCol w:w="3936"/>
      </w:tblGrid>
      <w:tr w:rsidR="00195CB9" w:rsidRPr="001158A0" w:rsidTr="00195CB9">
        <w:tc>
          <w:tcPr>
            <w:tcW w:w="817" w:type="dxa"/>
            <w:shd w:val="clear" w:color="auto" w:fill="auto"/>
            <w:vAlign w:val="center"/>
          </w:tcPr>
          <w:p w:rsidR="00195CB9" w:rsidRPr="001158A0" w:rsidRDefault="00195CB9" w:rsidP="00195CB9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95CB9" w:rsidRPr="001158A0" w:rsidRDefault="00195CB9" w:rsidP="00195CB9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vAlign w:val="center"/>
          </w:tcPr>
          <w:p w:rsidR="00195CB9" w:rsidRPr="001158A0" w:rsidRDefault="00195CB9" w:rsidP="00195CB9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3936" w:type="dxa"/>
            <w:vAlign w:val="center"/>
          </w:tcPr>
          <w:p w:rsidR="00195CB9" w:rsidRPr="001158A0" w:rsidRDefault="00195CB9" w:rsidP="00195CB9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2B2A91" w:rsidRPr="001158A0" w:rsidTr="0041441B">
        <w:tc>
          <w:tcPr>
            <w:tcW w:w="817" w:type="dxa"/>
            <w:shd w:val="clear" w:color="auto" w:fill="auto"/>
            <w:vAlign w:val="center"/>
          </w:tcPr>
          <w:p w:rsidR="002B2A91" w:rsidRPr="001158A0" w:rsidRDefault="002B2A91" w:rsidP="00C0340A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:rsidR="002B2A91" w:rsidRPr="004F5478" w:rsidRDefault="002B2A91" w:rsidP="002B2A91">
            <w:r w:rsidRPr="004F5478">
              <w:t>LAN1/LAN2 Interface</w:t>
            </w:r>
          </w:p>
        </w:tc>
        <w:tc>
          <w:tcPr>
            <w:tcW w:w="709" w:type="dxa"/>
            <w:vAlign w:val="center"/>
          </w:tcPr>
          <w:p w:rsidR="002B2A91" w:rsidRPr="001158A0" w:rsidRDefault="002B2A91" w:rsidP="00C0340A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36" w:type="dxa"/>
          </w:tcPr>
          <w:p w:rsidR="002B2A91" w:rsidRPr="00D42823" w:rsidRDefault="002B2A91" w:rsidP="0041441B">
            <w:r w:rsidRPr="00D42823">
              <w:t>RS-232 Interface</w:t>
            </w:r>
          </w:p>
        </w:tc>
      </w:tr>
      <w:tr w:rsidR="002B2A91" w:rsidRPr="001158A0" w:rsidTr="0041441B">
        <w:tc>
          <w:tcPr>
            <w:tcW w:w="817" w:type="dxa"/>
            <w:shd w:val="clear" w:color="auto" w:fill="auto"/>
            <w:vAlign w:val="center"/>
          </w:tcPr>
          <w:p w:rsidR="002B2A91" w:rsidRPr="001158A0" w:rsidRDefault="002B2A91" w:rsidP="002B2A91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7" w:type="dxa"/>
            <w:shd w:val="clear" w:color="auto" w:fill="auto"/>
          </w:tcPr>
          <w:p w:rsidR="002B2A91" w:rsidRPr="004F5478" w:rsidRDefault="002B2A91" w:rsidP="002B2A91">
            <w:r w:rsidRPr="004F5478">
              <w:t>LINE IN</w:t>
            </w:r>
          </w:p>
        </w:tc>
        <w:tc>
          <w:tcPr>
            <w:tcW w:w="709" w:type="dxa"/>
            <w:vAlign w:val="center"/>
          </w:tcPr>
          <w:p w:rsidR="002B2A91" w:rsidRPr="001158A0" w:rsidRDefault="002B2A91" w:rsidP="002B2A91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36" w:type="dxa"/>
          </w:tcPr>
          <w:p w:rsidR="002B2A91" w:rsidRPr="00D42823" w:rsidRDefault="002B2A91" w:rsidP="0041441B">
            <w:proofErr w:type="spellStart"/>
            <w:r w:rsidRPr="00D42823">
              <w:t>eSATA</w:t>
            </w:r>
            <w:proofErr w:type="spellEnd"/>
            <w:r w:rsidRPr="00D42823">
              <w:t xml:space="preserve"> Interface </w:t>
            </w:r>
          </w:p>
        </w:tc>
      </w:tr>
      <w:tr w:rsidR="002B2A91" w:rsidRPr="001158A0" w:rsidTr="0041441B">
        <w:tc>
          <w:tcPr>
            <w:tcW w:w="817" w:type="dxa"/>
            <w:shd w:val="clear" w:color="auto" w:fill="auto"/>
            <w:vAlign w:val="center"/>
          </w:tcPr>
          <w:p w:rsidR="002B2A91" w:rsidRPr="001158A0" w:rsidRDefault="002B2A91" w:rsidP="002B2A91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7" w:type="dxa"/>
            <w:shd w:val="clear" w:color="auto" w:fill="auto"/>
          </w:tcPr>
          <w:p w:rsidR="002B2A91" w:rsidRPr="004F5478" w:rsidRDefault="002B2A91" w:rsidP="002B2A91">
            <w:r w:rsidRPr="004F5478">
              <w:t>AUDIO OUT</w:t>
            </w:r>
          </w:p>
        </w:tc>
        <w:tc>
          <w:tcPr>
            <w:tcW w:w="709" w:type="dxa"/>
            <w:vAlign w:val="center"/>
          </w:tcPr>
          <w:p w:rsidR="002B2A91" w:rsidRPr="001158A0" w:rsidRDefault="002B2A91" w:rsidP="002B2A91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36" w:type="dxa"/>
          </w:tcPr>
          <w:p w:rsidR="002B2A91" w:rsidRPr="00D42823" w:rsidRDefault="002B2A91" w:rsidP="0041441B">
            <w:r w:rsidRPr="00D42823">
              <w:t xml:space="preserve">Alarm In/Alarm Out  </w:t>
            </w:r>
          </w:p>
        </w:tc>
      </w:tr>
      <w:tr w:rsidR="002B2A91" w:rsidRPr="001158A0" w:rsidTr="0041441B">
        <w:trPr>
          <w:trHeight w:val="358"/>
        </w:trPr>
        <w:tc>
          <w:tcPr>
            <w:tcW w:w="817" w:type="dxa"/>
            <w:shd w:val="clear" w:color="auto" w:fill="auto"/>
            <w:vAlign w:val="center"/>
          </w:tcPr>
          <w:p w:rsidR="002B2A91" w:rsidRPr="001158A0" w:rsidRDefault="002B2A91" w:rsidP="002B2A91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7" w:type="dxa"/>
            <w:shd w:val="clear" w:color="auto" w:fill="auto"/>
          </w:tcPr>
          <w:p w:rsidR="002B2A91" w:rsidRPr="004F5478" w:rsidRDefault="002B2A91" w:rsidP="002B2A91">
            <w:r w:rsidRPr="004F5478">
              <w:t>HDMI1/HDMI2</w:t>
            </w:r>
            <w:r>
              <w:rPr>
                <w:rFonts w:hint="eastAsia"/>
              </w:rPr>
              <w:t xml:space="preserve"> Interface</w:t>
            </w:r>
          </w:p>
        </w:tc>
        <w:tc>
          <w:tcPr>
            <w:tcW w:w="709" w:type="dxa"/>
            <w:vAlign w:val="center"/>
          </w:tcPr>
          <w:p w:rsidR="002B2A91" w:rsidRPr="001158A0" w:rsidRDefault="002B2A91" w:rsidP="002B2A91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6" w:type="dxa"/>
          </w:tcPr>
          <w:p w:rsidR="002B2A91" w:rsidRPr="00D42823" w:rsidRDefault="002B2A91" w:rsidP="0041441B">
            <w:r w:rsidRPr="00D42823">
              <w:t>100 to 240 VAC power supply</w:t>
            </w:r>
          </w:p>
        </w:tc>
      </w:tr>
      <w:tr w:rsidR="002B2A91" w:rsidRPr="001158A0" w:rsidTr="0041441B">
        <w:tc>
          <w:tcPr>
            <w:tcW w:w="817" w:type="dxa"/>
            <w:shd w:val="clear" w:color="auto" w:fill="auto"/>
            <w:vAlign w:val="center"/>
          </w:tcPr>
          <w:p w:rsidR="002B2A91" w:rsidRPr="001158A0" w:rsidRDefault="002B2A91" w:rsidP="002B2A91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1158A0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7" w:type="dxa"/>
            <w:shd w:val="clear" w:color="auto" w:fill="auto"/>
          </w:tcPr>
          <w:p w:rsidR="002B2A91" w:rsidRPr="004F5478" w:rsidRDefault="002B2A91" w:rsidP="002B2A91">
            <w:r w:rsidRPr="004F5478">
              <w:t>VGA1/VGA2</w:t>
            </w:r>
            <w:r>
              <w:rPr>
                <w:rFonts w:hint="eastAsia"/>
              </w:rPr>
              <w:t xml:space="preserve"> Interface</w:t>
            </w:r>
          </w:p>
        </w:tc>
        <w:tc>
          <w:tcPr>
            <w:tcW w:w="709" w:type="dxa"/>
            <w:vAlign w:val="center"/>
          </w:tcPr>
          <w:p w:rsidR="002B2A91" w:rsidRPr="001158A0" w:rsidRDefault="002B2A91" w:rsidP="002B2A91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36" w:type="dxa"/>
          </w:tcPr>
          <w:p w:rsidR="002B2A91" w:rsidRPr="00D42823" w:rsidRDefault="002B2A91" w:rsidP="0041441B">
            <w:r w:rsidRPr="00D42823">
              <w:t>Power Switch</w:t>
            </w:r>
          </w:p>
        </w:tc>
      </w:tr>
      <w:tr w:rsidR="002B2A91" w:rsidRPr="001158A0" w:rsidTr="0041441B">
        <w:tc>
          <w:tcPr>
            <w:tcW w:w="817" w:type="dxa"/>
            <w:shd w:val="clear" w:color="auto" w:fill="auto"/>
            <w:vAlign w:val="center"/>
          </w:tcPr>
          <w:p w:rsidR="002B2A91" w:rsidRPr="001158A0" w:rsidRDefault="002B2A91" w:rsidP="002B2A91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7" w:type="dxa"/>
            <w:shd w:val="clear" w:color="auto" w:fill="auto"/>
          </w:tcPr>
          <w:p w:rsidR="002B2A91" w:rsidRDefault="002B2A91" w:rsidP="0041441B">
            <w:r w:rsidRPr="004F5478">
              <w:t>USB 3.0 Interface</w:t>
            </w:r>
          </w:p>
        </w:tc>
        <w:tc>
          <w:tcPr>
            <w:tcW w:w="709" w:type="dxa"/>
            <w:vAlign w:val="center"/>
          </w:tcPr>
          <w:p w:rsidR="002B2A91" w:rsidRPr="001158A0" w:rsidRDefault="002B2A91" w:rsidP="002B2A91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6" w:type="dxa"/>
          </w:tcPr>
          <w:p w:rsidR="002B2A91" w:rsidRDefault="002B2A91" w:rsidP="0041441B">
            <w:r w:rsidRPr="00D42823">
              <w:t>GND</w:t>
            </w:r>
          </w:p>
        </w:tc>
      </w:tr>
    </w:tbl>
    <w:p w:rsidR="00936E6C" w:rsidRDefault="007C5AB3" w:rsidP="00866C2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1105FF5" wp14:editId="3C3DF6B2">
                <wp:simplePos x="0" y="0"/>
                <wp:positionH relativeFrom="column">
                  <wp:posOffset>-179070</wp:posOffset>
                </wp:positionH>
                <wp:positionV relativeFrom="paragraph">
                  <wp:posOffset>4462145</wp:posOffset>
                </wp:positionV>
                <wp:extent cx="3954780" cy="304800"/>
                <wp:effectExtent l="0" t="0" r="0" b="0"/>
                <wp:wrapNone/>
                <wp:docPr id="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441B" w:rsidRPr="008B644F" w:rsidRDefault="000F5FEF" w:rsidP="008B644F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bookmarkStart w:id="17" w:name="OLE_LINK7"/>
                            <w:r w:rsidRPr="000F5FE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NRA10-32</w:t>
                            </w:r>
                            <w:r w:rsidR="0041441B">
                              <w:rPr>
                                <w:rFonts w:hint="eastAsia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NRA10-64</w:t>
                            </w:r>
                          </w:p>
                          <w:bookmarkEnd w:id="17"/>
                          <w:p w:rsidR="0041441B" w:rsidRPr="008B644F" w:rsidRDefault="0041441B" w:rsidP="00E427C9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5FF5" id="_x0000_s1030" type="#_x0000_t202" style="position:absolute;margin-left:-14.1pt;margin-top:351.35pt;width:311.4pt;height:2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" filled="f" stroked="f" strokeweight=".5pt">
                <v:textbox>
                  <w:txbxContent>
                    <w:p w:rsidR="0041441B" w:rsidRPr="008B644F" w:rsidRDefault="000F5FEF" w:rsidP="008B644F">
                      <w:pPr>
                        <w:spacing w:line="300" w:lineRule="exact"/>
                        <w:rPr>
                          <w:sz w:val="20"/>
                          <w:szCs w:val="20"/>
                          <w:lang w:val="en-GB"/>
                        </w:rPr>
                      </w:pPr>
                      <w:bookmarkStart w:id="18" w:name="OLE_LINK7"/>
                      <w:r w:rsidRPr="000F5FE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NRA10-32</w:t>
                      </w:r>
                      <w:r w:rsidR="0041441B">
                        <w:rPr>
                          <w:rFonts w:hint="eastAsia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NRA10-64</w:t>
                      </w:r>
                    </w:p>
                    <w:bookmarkEnd w:id="18"/>
                    <w:p w:rsidR="0041441B" w:rsidRPr="008B644F" w:rsidRDefault="0041441B" w:rsidP="00E427C9">
                      <w:pPr>
                        <w:spacing w:line="300" w:lineRule="exact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CF4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B132C94" wp14:editId="69A205C6">
                <wp:simplePos x="0" y="0"/>
                <wp:positionH relativeFrom="column">
                  <wp:posOffset>-173355</wp:posOffset>
                </wp:positionH>
                <wp:positionV relativeFrom="paragraph">
                  <wp:posOffset>4138930</wp:posOffset>
                </wp:positionV>
                <wp:extent cx="2087880" cy="32956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41B" w:rsidRPr="004B1BAD" w:rsidRDefault="0041441B" w:rsidP="004B1BAD">
                            <w:pPr>
                              <w:spacing w:line="300" w:lineRule="exact"/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B1BAD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Available Models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2C94" id="文本框 24" o:spid="_x0000_s1031" type="#_x0000_t202" style="position:absolute;margin-left:-13.65pt;margin-top:325.9pt;width:164.4pt;height:25.9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" filled="f" stroked="f" strokeweight=".5pt">
                <v:textbox>
                  <w:txbxContent>
                    <w:p w:rsidR="0041441B" w:rsidRPr="004B1BAD" w:rsidRDefault="0041441B" w:rsidP="004B1BAD">
                      <w:pPr>
                        <w:spacing w:line="300" w:lineRule="exact"/>
                        <w:rPr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4B1BAD">
                        <w:rPr>
                          <w:b/>
                          <w:sz w:val="32"/>
                          <w:szCs w:val="32"/>
                          <w:lang w:val="en-GB"/>
                        </w:rPr>
                        <w:t>Available Models</w:t>
                      </w:r>
                    </w:p>
                  </w:txbxContent>
                </v:textbox>
              </v:shape>
            </w:pict>
          </mc:Fallback>
        </mc:AlternateContent>
      </w:r>
      <w:r w:rsidR="00A62624">
        <w:rPr>
          <w:noProof/>
        </w:rPr>
        <w:drawing>
          <wp:anchor distT="0" distB="0" distL="114300" distR="114300" simplePos="0" relativeHeight="251734528" behindDoc="0" locked="0" layoutInCell="1" allowOverlap="1" wp14:anchorId="07C47F3C" wp14:editId="1851CF68">
            <wp:simplePos x="0" y="0"/>
            <wp:positionH relativeFrom="column">
              <wp:posOffset>222885</wp:posOffset>
            </wp:positionH>
            <wp:positionV relativeFrom="paragraph">
              <wp:posOffset>675640</wp:posOffset>
            </wp:positionV>
            <wp:extent cx="5237480" cy="1454150"/>
            <wp:effectExtent l="0" t="0" r="1270" b="0"/>
            <wp:wrapSquare wrapText="bothSides"/>
            <wp:docPr id="1" name="图片 1" descr="EN_(i)DS-8600 9600N-F8后面板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_(i)DS-8600 9600N-F8后面板示意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E03">
        <w:rPr>
          <w:noProof/>
        </w:rPr>
        <w:t xml:space="preserve"> </w:t>
      </w:r>
      <w:r w:rsidR="004B1BAD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32ADE18" wp14:editId="5E9725D2">
                <wp:simplePos x="0" y="0"/>
                <wp:positionH relativeFrom="column">
                  <wp:posOffset>-175895</wp:posOffset>
                </wp:positionH>
                <wp:positionV relativeFrom="paragraph">
                  <wp:posOffset>131445</wp:posOffset>
                </wp:positionV>
                <wp:extent cx="2087880" cy="46736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41B" w:rsidRPr="00363819" w:rsidRDefault="0041441B" w:rsidP="004B1BA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63819">
                              <w:rPr>
                                <w:rFonts w:ascii="Calibri" w:eastAsia="宋体" w:hAnsi="Calibri" w:cs="Calibr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Physical Interface</w:t>
                            </w:r>
                            <w:r>
                              <w:rPr>
                                <w:rFonts w:ascii="Calibri" w:eastAsia="宋体" w:hAnsi="Calibri" w:cs="Calibr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DE18" id="文本框 22" o:spid="_x0000_s1032" type="#_x0000_t202" style="position:absolute;margin-left:-13.85pt;margin-top:10.35pt;width:164.4pt;height:36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" filled="f" stroked="f" strokeweight=".5pt">
                <v:textbox>
                  <w:txbxContent>
                    <w:p w:rsidR="0041441B" w:rsidRPr="00363819" w:rsidRDefault="0041441B" w:rsidP="004B1BA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63819">
                        <w:rPr>
                          <w:rFonts w:ascii="Calibri" w:eastAsia="宋体" w:hAnsi="Calibri" w:cs="Calibr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Physical Interface</w:t>
                      </w:r>
                      <w:r>
                        <w:rPr>
                          <w:rFonts w:ascii="Calibri" w:eastAsia="宋体" w:hAnsi="Calibri" w:cs="Calibr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6E6C" w:rsidSect="00621776">
      <w:headerReference w:type="even" r:id="rId11"/>
      <w:headerReference w:type="default" r:id="rId12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B3" w:rsidRDefault="005852B3" w:rsidP="00607F17">
      <w:r>
        <w:separator/>
      </w:r>
    </w:p>
  </w:endnote>
  <w:endnote w:type="continuationSeparator" w:id="0">
    <w:p w:rsidR="005852B3" w:rsidRDefault="005852B3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B3" w:rsidRDefault="005852B3" w:rsidP="00607F17">
      <w:r>
        <w:separator/>
      </w:r>
    </w:p>
  </w:footnote>
  <w:footnote w:type="continuationSeparator" w:id="0">
    <w:p w:rsidR="005852B3" w:rsidRDefault="005852B3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1B" w:rsidRDefault="0041441B" w:rsidP="00866C2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1B" w:rsidRDefault="0041441B" w:rsidP="00866C2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14"/>
    <w:multiLevelType w:val="multilevel"/>
    <w:tmpl w:val="958A639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45455"/>
    <w:multiLevelType w:val="hybridMultilevel"/>
    <w:tmpl w:val="D5D49EE6"/>
    <w:lvl w:ilvl="0" w:tplc="04090001">
      <w:start w:val="1"/>
      <w:numFmt w:val="bullet"/>
      <w:lvlText w:val=""/>
      <w:lvlJc w:val="left"/>
      <w:pPr>
        <w:tabs>
          <w:tab w:val="num" w:pos="1266"/>
        </w:tabs>
        <w:ind w:left="126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 w15:restartNumberingAfterBreak="0">
    <w:nsid w:val="121D135C"/>
    <w:multiLevelType w:val="hybridMultilevel"/>
    <w:tmpl w:val="DB086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EFD"/>
    <w:multiLevelType w:val="hybridMultilevel"/>
    <w:tmpl w:val="2EDCF7AA"/>
    <w:lvl w:ilvl="0" w:tplc="0544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AA36BB"/>
    <w:multiLevelType w:val="hybridMultilevel"/>
    <w:tmpl w:val="C19C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24C4E"/>
    <w:rsid w:val="00026DA9"/>
    <w:rsid w:val="000361A1"/>
    <w:rsid w:val="00045B34"/>
    <w:rsid w:val="00052387"/>
    <w:rsid w:val="000554FD"/>
    <w:rsid w:val="0005775A"/>
    <w:rsid w:val="00057AB3"/>
    <w:rsid w:val="000621A9"/>
    <w:rsid w:val="000627DE"/>
    <w:rsid w:val="000822B5"/>
    <w:rsid w:val="00083BBB"/>
    <w:rsid w:val="000A149F"/>
    <w:rsid w:val="000A4885"/>
    <w:rsid w:val="000B6216"/>
    <w:rsid w:val="000C3DDF"/>
    <w:rsid w:val="000C6FD5"/>
    <w:rsid w:val="000C770B"/>
    <w:rsid w:val="000D445C"/>
    <w:rsid w:val="000E685F"/>
    <w:rsid w:val="000F1AC2"/>
    <w:rsid w:val="000F29FA"/>
    <w:rsid w:val="000F5FEF"/>
    <w:rsid w:val="00114DD8"/>
    <w:rsid w:val="001156F7"/>
    <w:rsid w:val="001158A0"/>
    <w:rsid w:val="001172D6"/>
    <w:rsid w:val="00135B59"/>
    <w:rsid w:val="00136CF4"/>
    <w:rsid w:val="00140058"/>
    <w:rsid w:val="00144B8C"/>
    <w:rsid w:val="001458D6"/>
    <w:rsid w:val="00146DE4"/>
    <w:rsid w:val="001506C3"/>
    <w:rsid w:val="0015144A"/>
    <w:rsid w:val="00152435"/>
    <w:rsid w:val="0015387C"/>
    <w:rsid w:val="00160229"/>
    <w:rsid w:val="00166660"/>
    <w:rsid w:val="00177A4F"/>
    <w:rsid w:val="00180CD1"/>
    <w:rsid w:val="001854B7"/>
    <w:rsid w:val="00187EA9"/>
    <w:rsid w:val="00195CB9"/>
    <w:rsid w:val="001B38F1"/>
    <w:rsid w:val="001C0BF5"/>
    <w:rsid w:val="001C4FC6"/>
    <w:rsid w:val="001D2652"/>
    <w:rsid w:val="001E7C6F"/>
    <w:rsid w:val="001F407F"/>
    <w:rsid w:val="001F4761"/>
    <w:rsid w:val="00216B30"/>
    <w:rsid w:val="002175F5"/>
    <w:rsid w:val="002438A7"/>
    <w:rsid w:val="00255E52"/>
    <w:rsid w:val="0025789A"/>
    <w:rsid w:val="00261100"/>
    <w:rsid w:val="00267C85"/>
    <w:rsid w:val="00283122"/>
    <w:rsid w:val="00287F27"/>
    <w:rsid w:val="002A2C4D"/>
    <w:rsid w:val="002B2A91"/>
    <w:rsid w:val="002C3288"/>
    <w:rsid w:val="002C787C"/>
    <w:rsid w:val="002D19B3"/>
    <w:rsid w:val="002F11C8"/>
    <w:rsid w:val="002F25BA"/>
    <w:rsid w:val="002F362C"/>
    <w:rsid w:val="002F79FC"/>
    <w:rsid w:val="00301863"/>
    <w:rsid w:val="00310AC7"/>
    <w:rsid w:val="0031410E"/>
    <w:rsid w:val="00317A56"/>
    <w:rsid w:val="00327562"/>
    <w:rsid w:val="0035547A"/>
    <w:rsid w:val="00360AB3"/>
    <w:rsid w:val="00363819"/>
    <w:rsid w:val="0037072E"/>
    <w:rsid w:val="00371608"/>
    <w:rsid w:val="00381638"/>
    <w:rsid w:val="0038757E"/>
    <w:rsid w:val="003935D2"/>
    <w:rsid w:val="0039691C"/>
    <w:rsid w:val="003A42F7"/>
    <w:rsid w:val="003C3657"/>
    <w:rsid w:val="003C4D21"/>
    <w:rsid w:val="003C6E36"/>
    <w:rsid w:val="003D115E"/>
    <w:rsid w:val="003D3D13"/>
    <w:rsid w:val="003E4414"/>
    <w:rsid w:val="003F00F2"/>
    <w:rsid w:val="003F3277"/>
    <w:rsid w:val="00404934"/>
    <w:rsid w:val="00405832"/>
    <w:rsid w:val="00413B66"/>
    <w:rsid w:val="0041441B"/>
    <w:rsid w:val="004172F8"/>
    <w:rsid w:val="004226B1"/>
    <w:rsid w:val="004321A0"/>
    <w:rsid w:val="00443BB7"/>
    <w:rsid w:val="00455772"/>
    <w:rsid w:val="004605BA"/>
    <w:rsid w:val="00472AEA"/>
    <w:rsid w:val="0047580A"/>
    <w:rsid w:val="00480C73"/>
    <w:rsid w:val="00481278"/>
    <w:rsid w:val="00485EF7"/>
    <w:rsid w:val="0049773A"/>
    <w:rsid w:val="004A19FF"/>
    <w:rsid w:val="004A276A"/>
    <w:rsid w:val="004A4395"/>
    <w:rsid w:val="004A69BB"/>
    <w:rsid w:val="004A7629"/>
    <w:rsid w:val="004B1BAD"/>
    <w:rsid w:val="004B6D93"/>
    <w:rsid w:val="004E531D"/>
    <w:rsid w:val="004E6656"/>
    <w:rsid w:val="004F2F78"/>
    <w:rsid w:val="005002E6"/>
    <w:rsid w:val="00500958"/>
    <w:rsid w:val="00505FEE"/>
    <w:rsid w:val="00511298"/>
    <w:rsid w:val="00512232"/>
    <w:rsid w:val="005270E5"/>
    <w:rsid w:val="005309FC"/>
    <w:rsid w:val="00536113"/>
    <w:rsid w:val="00541AF3"/>
    <w:rsid w:val="00542360"/>
    <w:rsid w:val="00545025"/>
    <w:rsid w:val="00562818"/>
    <w:rsid w:val="00571580"/>
    <w:rsid w:val="00577CFC"/>
    <w:rsid w:val="005852B3"/>
    <w:rsid w:val="00594429"/>
    <w:rsid w:val="005B011D"/>
    <w:rsid w:val="005B39E5"/>
    <w:rsid w:val="005B47F1"/>
    <w:rsid w:val="005C062B"/>
    <w:rsid w:val="005C486B"/>
    <w:rsid w:val="005D3A60"/>
    <w:rsid w:val="005D7264"/>
    <w:rsid w:val="005D7413"/>
    <w:rsid w:val="005F3A27"/>
    <w:rsid w:val="00601127"/>
    <w:rsid w:val="00601EDB"/>
    <w:rsid w:val="00607F17"/>
    <w:rsid w:val="0061177F"/>
    <w:rsid w:val="00621776"/>
    <w:rsid w:val="00623547"/>
    <w:rsid w:val="00632E78"/>
    <w:rsid w:val="00632EF9"/>
    <w:rsid w:val="006350A8"/>
    <w:rsid w:val="006402E1"/>
    <w:rsid w:val="006527D8"/>
    <w:rsid w:val="006740F7"/>
    <w:rsid w:val="00682714"/>
    <w:rsid w:val="0068527C"/>
    <w:rsid w:val="006A0ACD"/>
    <w:rsid w:val="006B69FD"/>
    <w:rsid w:val="006B7BC4"/>
    <w:rsid w:val="006C1248"/>
    <w:rsid w:val="006D6267"/>
    <w:rsid w:val="006E105B"/>
    <w:rsid w:val="006E109B"/>
    <w:rsid w:val="006E75B3"/>
    <w:rsid w:val="006F12A4"/>
    <w:rsid w:val="006F6429"/>
    <w:rsid w:val="00702534"/>
    <w:rsid w:val="00702706"/>
    <w:rsid w:val="00704009"/>
    <w:rsid w:val="00711C30"/>
    <w:rsid w:val="00722B5C"/>
    <w:rsid w:val="00723706"/>
    <w:rsid w:val="00724677"/>
    <w:rsid w:val="00725498"/>
    <w:rsid w:val="00730B6E"/>
    <w:rsid w:val="00731843"/>
    <w:rsid w:val="00740969"/>
    <w:rsid w:val="00747838"/>
    <w:rsid w:val="0075696F"/>
    <w:rsid w:val="007574AB"/>
    <w:rsid w:val="00764294"/>
    <w:rsid w:val="00765631"/>
    <w:rsid w:val="00771FC3"/>
    <w:rsid w:val="00774CE7"/>
    <w:rsid w:val="00793836"/>
    <w:rsid w:val="00796E7F"/>
    <w:rsid w:val="007A07B8"/>
    <w:rsid w:val="007B0C04"/>
    <w:rsid w:val="007B46A1"/>
    <w:rsid w:val="007B777B"/>
    <w:rsid w:val="007C5AB3"/>
    <w:rsid w:val="007D2427"/>
    <w:rsid w:val="007D615B"/>
    <w:rsid w:val="007E18F5"/>
    <w:rsid w:val="007E4A0B"/>
    <w:rsid w:val="007E5D6A"/>
    <w:rsid w:val="007E7AB9"/>
    <w:rsid w:val="007F0426"/>
    <w:rsid w:val="007F10EC"/>
    <w:rsid w:val="007F42DE"/>
    <w:rsid w:val="007F6D55"/>
    <w:rsid w:val="00801CB4"/>
    <w:rsid w:val="00806EA0"/>
    <w:rsid w:val="0082241E"/>
    <w:rsid w:val="00823578"/>
    <w:rsid w:val="00831AAB"/>
    <w:rsid w:val="00860607"/>
    <w:rsid w:val="00860E43"/>
    <w:rsid w:val="008645D9"/>
    <w:rsid w:val="008647D4"/>
    <w:rsid w:val="00865BA5"/>
    <w:rsid w:val="00866C22"/>
    <w:rsid w:val="00867557"/>
    <w:rsid w:val="008761A3"/>
    <w:rsid w:val="00880F21"/>
    <w:rsid w:val="00893C80"/>
    <w:rsid w:val="00893F15"/>
    <w:rsid w:val="0089650D"/>
    <w:rsid w:val="008A3D5F"/>
    <w:rsid w:val="008B644F"/>
    <w:rsid w:val="008C5470"/>
    <w:rsid w:val="008D3B48"/>
    <w:rsid w:val="008D79B5"/>
    <w:rsid w:val="008E7353"/>
    <w:rsid w:val="008F073B"/>
    <w:rsid w:val="008F1FE1"/>
    <w:rsid w:val="008F48F7"/>
    <w:rsid w:val="008F57DF"/>
    <w:rsid w:val="0091536B"/>
    <w:rsid w:val="0091740A"/>
    <w:rsid w:val="009220A5"/>
    <w:rsid w:val="00922CA6"/>
    <w:rsid w:val="00926C1E"/>
    <w:rsid w:val="00934BBB"/>
    <w:rsid w:val="00936E6C"/>
    <w:rsid w:val="00937ED0"/>
    <w:rsid w:val="00943B76"/>
    <w:rsid w:val="00955F4C"/>
    <w:rsid w:val="009638C9"/>
    <w:rsid w:val="00965F23"/>
    <w:rsid w:val="00974A31"/>
    <w:rsid w:val="0098141E"/>
    <w:rsid w:val="00986D4D"/>
    <w:rsid w:val="00991011"/>
    <w:rsid w:val="00995A7C"/>
    <w:rsid w:val="00995E97"/>
    <w:rsid w:val="009A542F"/>
    <w:rsid w:val="009D7811"/>
    <w:rsid w:val="009E7FAC"/>
    <w:rsid w:val="00A11B39"/>
    <w:rsid w:val="00A12FD7"/>
    <w:rsid w:val="00A1550E"/>
    <w:rsid w:val="00A17B3E"/>
    <w:rsid w:val="00A2372D"/>
    <w:rsid w:val="00A40B6B"/>
    <w:rsid w:val="00A43730"/>
    <w:rsid w:val="00A44AA0"/>
    <w:rsid w:val="00A45AF1"/>
    <w:rsid w:val="00A4664A"/>
    <w:rsid w:val="00A54441"/>
    <w:rsid w:val="00A56C32"/>
    <w:rsid w:val="00A61D4C"/>
    <w:rsid w:val="00A62624"/>
    <w:rsid w:val="00A87AC1"/>
    <w:rsid w:val="00A92C31"/>
    <w:rsid w:val="00A97F2D"/>
    <w:rsid w:val="00AA06D7"/>
    <w:rsid w:val="00AA32EE"/>
    <w:rsid w:val="00AC785B"/>
    <w:rsid w:val="00AE355F"/>
    <w:rsid w:val="00AF25B8"/>
    <w:rsid w:val="00AF2EDC"/>
    <w:rsid w:val="00B046F5"/>
    <w:rsid w:val="00B06466"/>
    <w:rsid w:val="00B17011"/>
    <w:rsid w:val="00B308FC"/>
    <w:rsid w:val="00B31977"/>
    <w:rsid w:val="00B33346"/>
    <w:rsid w:val="00B452ED"/>
    <w:rsid w:val="00B466C9"/>
    <w:rsid w:val="00B5076E"/>
    <w:rsid w:val="00B628DB"/>
    <w:rsid w:val="00B6647D"/>
    <w:rsid w:val="00B67C77"/>
    <w:rsid w:val="00B723A7"/>
    <w:rsid w:val="00B7296A"/>
    <w:rsid w:val="00B91399"/>
    <w:rsid w:val="00B95050"/>
    <w:rsid w:val="00BB1D88"/>
    <w:rsid w:val="00BB26A7"/>
    <w:rsid w:val="00BD3732"/>
    <w:rsid w:val="00BE1300"/>
    <w:rsid w:val="00BE2DC1"/>
    <w:rsid w:val="00BE3B28"/>
    <w:rsid w:val="00BF16EE"/>
    <w:rsid w:val="00C01670"/>
    <w:rsid w:val="00C0340A"/>
    <w:rsid w:val="00C128E1"/>
    <w:rsid w:val="00C13700"/>
    <w:rsid w:val="00C13BCF"/>
    <w:rsid w:val="00C16C21"/>
    <w:rsid w:val="00C278B4"/>
    <w:rsid w:val="00C3018D"/>
    <w:rsid w:val="00C449B1"/>
    <w:rsid w:val="00C52494"/>
    <w:rsid w:val="00C6220E"/>
    <w:rsid w:val="00C62A3F"/>
    <w:rsid w:val="00C62E41"/>
    <w:rsid w:val="00C63B1B"/>
    <w:rsid w:val="00C82021"/>
    <w:rsid w:val="00C941A0"/>
    <w:rsid w:val="00CA14E7"/>
    <w:rsid w:val="00CA3C75"/>
    <w:rsid w:val="00CC297D"/>
    <w:rsid w:val="00CC7CC3"/>
    <w:rsid w:val="00CD11A1"/>
    <w:rsid w:val="00CE18A4"/>
    <w:rsid w:val="00CE3090"/>
    <w:rsid w:val="00CE531A"/>
    <w:rsid w:val="00D04F55"/>
    <w:rsid w:val="00D12909"/>
    <w:rsid w:val="00D1453F"/>
    <w:rsid w:val="00D162B2"/>
    <w:rsid w:val="00D205A9"/>
    <w:rsid w:val="00D207E0"/>
    <w:rsid w:val="00D218F6"/>
    <w:rsid w:val="00D2501D"/>
    <w:rsid w:val="00D33185"/>
    <w:rsid w:val="00D348DC"/>
    <w:rsid w:val="00D40EA0"/>
    <w:rsid w:val="00D543CB"/>
    <w:rsid w:val="00D55EF1"/>
    <w:rsid w:val="00D57864"/>
    <w:rsid w:val="00D61DB9"/>
    <w:rsid w:val="00D65457"/>
    <w:rsid w:val="00D656DF"/>
    <w:rsid w:val="00D73C0A"/>
    <w:rsid w:val="00D75B16"/>
    <w:rsid w:val="00D83045"/>
    <w:rsid w:val="00D8374F"/>
    <w:rsid w:val="00D94A21"/>
    <w:rsid w:val="00D96E00"/>
    <w:rsid w:val="00DA67E8"/>
    <w:rsid w:val="00DC22C2"/>
    <w:rsid w:val="00DC365D"/>
    <w:rsid w:val="00DD6E2D"/>
    <w:rsid w:val="00E0412D"/>
    <w:rsid w:val="00E043E3"/>
    <w:rsid w:val="00E05A3E"/>
    <w:rsid w:val="00E205F0"/>
    <w:rsid w:val="00E25F7B"/>
    <w:rsid w:val="00E3390F"/>
    <w:rsid w:val="00E427C9"/>
    <w:rsid w:val="00E558CE"/>
    <w:rsid w:val="00E6045D"/>
    <w:rsid w:val="00E623B0"/>
    <w:rsid w:val="00E6347D"/>
    <w:rsid w:val="00E7118F"/>
    <w:rsid w:val="00E73854"/>
    <w:rsid w:val="00E77F89"/>
    <w:rsid w:val="00E86B82"/>
    <w:rsid w:val="00E906C5"/>
    <w:rsid w:val="00E91282"/>
    <w:rsid w:val="00EB00B8"/>
    <w:rsid w:val="00EB445A"/>
    <w:rsid w:val="00EC6219"/>
    <w:rsid w:val="00EC6BB7"/>
    <w:rsid w:val="00ED4D8E"/>
    <w:rsid w:val="00EF38D5"/>
    <w:rsid w:val="00EF3F72"/>
    <w:rsid w:val="00EF4E03"/>
    <w:rsid w:val="00F0306A"/>
    <w:rsid w:val="00F0577B"/>
    <w:rsid w:val="00F1432B"/>
    <w:rsid w:val="00F167E4"/>
    <w:rsid w:val="00F23C58"/>
    <w:rsid w:val="00F32F46"/>
    <w:rsid w:val="00F636C7"/>
    <w:rsid w:val="00F71EC5"/>
    <w:rsid w:val="00F7294D"/>
    <w:rsid w:val="00F81227"/>
    <w:rsid w:val="00FB0EA6"/>
    <w:rsid w:val="00FB72BC"/>
    <w:rsid w:val="00FC1FDC"/>
    <w:rsid w:val="00FC47AA"/>
    <w:rsid w:val="00FE0195"/>
    <w:rsid w:val="00FE3025"/>
    <w:rsid w:val="00FF122A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A12C4"/>
  <w15:docId w15:val="{8275A8AC-1A93-4401-97C6-15DF4CEB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F17"/>
    <w:rPr>
      <w:sz w:val="18"/>
      <w:szCs w:val="18"/>
    </w:rPr>
  </w:style>
  <w:style w:type="paragraph" w:styleId="a7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43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432B"/>
    <w:rPr>
      <w:sz w:val="18"/>
      <w:szCs w:val="18"/>
    </w:rPr>
  </w:style>
  <w:style w:type="character" w:styleId="ab">
    <w:name w:val="Hyperlink"/>
    <w:basedOn w:val="a0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ac">
    <w:name w:val="文档结构图 字符"/>
    <w:link w:val="ad"/>
    <w:uiPriority w:val="99"/>
    <w:locked/>
    <w:rsid w:val="00D04F55"/>
    <w:rPr>
      <w:rFonts w:ascii="宋体"/>
      <w:sz w:val="18"/>
    </w:rPr>
  </w:style>
  <w:style w:type="paragraph" w:styleId="ad">
    <w:name w:val="Document Map"/>
    <w:basedOn w:val="a"/>
    <w:link w:val="ac"/>
    <w:uiPriority w:val="99"/>
    <w:rsid w:val="00D04F55"/>
    <w:rPr>
      <w:rFonts w:ascii="宋体"/>
      <w:sz w:val="18"/>
    </w:rPr>
  </w:style>
  <w:style w:type="character" w:customStyle="1" w:styleId="Char1">
    <w:name w:val="文档结构图 Char1"/>
    <w:basedOn w:val="a0"/>
    <w:uiPriority w:val="99"/>
    <w:semiHidden/>
    <w:rsid w:val="00D04F55"/>
    <w:rPr>
      <w:rFonts w:ascii="宋体" w:eastAsia="宋体"/>
      <w:sz w:val="18"/>
      <w:szCs w:val="18"/>
    </w:rPr>
  </w:style>
  <w:style w:type="paragraph" w:customStyle="1" w:styleId="E-TableHeading">
    <w:name w:val="E-Table Heading"/>
    <w:basedOn w:val="a"/>
    <w:rsid w:val="00BB26A7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Calibri" w:hAnsi="Book Antiqua" w:cs="Book Antiqua"/>
      <w:bCs/>
      <w:snapToGrid w:val="0"/>
      <w:kern w:val="0"/>
      <w:sz w:val="24"/>
      <w:szCs w:val="21"/>
    </w:rPr>
  </w:style>
  <w:style w:type="paragraph" w:customStyle="1" w:styleId="E-TableText">
    <w:name w:val="E-Table Text"/>
    <w:basedOn w:val="a"/>
    <w:rsid w:val="00BB26A7"/>
    <w:pPr>
      <w:keepNext/>
      <w:topLinePunct/>
      <w:adjustRightInd w:val="0"/>
      <w:snapToGrid w:val="0"/>
      <w:spacing w:before="80" w:after="80" w:line="240" w:lineRule="atLeast"/>
    </w:pPr>
    <w:rPr>
      <w:rFonts w:ascii="Calibri" w:eastAsia="Calibri" w:hAnsi="Calibri" w:cs="Arial"/>
      <w:noProof/>
      <w:snapToGrid w:val="0"/>
      <w:kern w:val="0"/>
      <w:sz w:val="24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628DB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628D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28D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62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47E8-72D8-48E5-A362-AEFD72CF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</Pages>
  <Words>368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Karl</cp:lastModifiedBy>
  <cp:revision>29</cp:revision>
  <cp:lastPrinted>2018-11-28T06:32:00Z</cp:lastPrinted>
  <dcterms:created xsi:type="dcterms:W3CDTF">2016-08-08T07:26:00Z</dcterms:created>
  <dcterms:modified xsi:type="dcterms:W3CDTF">2019-05-14T02:15:00Z</dcterms:modified>
</cp:coreProperties>
</file>