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AB" w:rsidRDefault="00831AAB" w:rsidP="00831AAB">
      <w:r w:rsidRPr="00831AAB">
        <w:rPr>
          <w:noProof/>
        </w:rPr>
        <w:t xml:space="preserve"> </w:t>
      </w:r>
      <w:r w:rsidR="0006499A">
        <w:rPr>
          <w:noProof/>
          <w:lang w:eastAsia="en-US"/>
        </w:rPr>
        <w:drawing>
          <wp:inline distT="0" distB="0" distL="0" distR="0">
            <wp:extent cx="1838325" cy="714375"/>
            <wp:effectExtent l="19050" t="0" r="9525" b="0"/>
            <wp:docPr id="1" name="Picture 0" descr="Perfect View NEW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fect View NEW SMAL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C32" w:rsidRDefault="00A56C32" w:rsidP="00B723A7">
      <w:pPr>
        <w:widowControl/>
        <w:jc w:val="left"/>
        <w:rPr>
          <w:noProof/>
        </w:rPr>
      </w:pPr>
    </w:p>
    <w:p w:rsidR="007F6D55" w:rsidRDefault="00BF241D" w:rsidP="00B723A7">
      <w:pPr>
        <w:widowControl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3" o:spid="_x0000_s1028" type="#_x0000_t202" style="position:absolute;margin-left:-21.25pt;margin-top:177.05pt;width:512.55pt;height:515.95pt;z-index:251683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" filled="f" stroked="f" strokeweight=".5pt">
            <v:textbox>
              <w:txbxContent>
                <w:p w:rsidR="0092692E" w:rsidRPr="000C7DFC" w:rsidRDefault="000C7DFC" w:rsidP="0076212C">
                  <w:pPr>
                    <w:spacing w:line="120" w:lineRule="auto"/>
                    <w:rPr>
                      <w:b/>
                      <w:color w:val="000000"/>
                      <w:sz w:val="16"/>
                      <w:szCs w:val="18"/>
                    </w:rPr>
                  </w:pPr>
                  <w:bookmarkStart w:id="0" w:name="OLE_LINK117"/>
                  <w:bookmarkStart w:id="1" w:name="OLE_LINK118"/>
                  <w:r w:rsidRPr="000C7DFC">
                    <w:rPr>
                      <w:b/>
                      <w:color w:val="000000"/>
                      <w:sz w:val="16"/>
                      <w:szCs w:val="18"/>
                    </w:rPr>
                    <w:t>Professional and Reliable</w:t>
                  </w:r>
                </w:p>
                <w:p w:rsidR="0092692E" w:rsidRPr="000C7DFC" w:rsidRDefault="000C7DFC" w:rsidP="0076212C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120" w:lineRule="auto"/>
                    <w:ind w:left="170" w:firstLine="0"/>
                    <w:rPr>
                      <w:sz w:val="16"/>
                      <w:szCs w:val="18"/>
                    </w:rPr>
                  </w:pPr>
                  <w:r w:rsidRPr="000C7DFC">
                    <w:rPr>
                      <w:sz w:val="16"/>
                      <w:szCs w:val="18"/>
                    </w:rPr>
                    <w:t>Pluggable HDD design provides a convenient HDD installation and maintenance way; Unique chassis based on patented design ensures environmental friendly and low-noise running.</w:t>
                  </w:r>
                </w:p>
                <w:p w:rsidR="000C7DFC" w:rsidRPr="000C7DFC" w:rsidRDefault="000C7DFC" w:rsidP="0076212C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120" w:lineRule="auto"/>
                    <w:ind w:left="170" w:firstLine="0"/>
                    <w:rPr>
                      <w:sz w:val="16"/>
                      <w:szCs w:val="18"/>
                    </w:rPr>
                  </w:pPr>
                  <w:r w:rsidRPr="000C7DFC">
                    <w:rPr>
                      <w:sz w:val="16"/>
                      <w:szCs w:val="18"/>
                    </w:rPr>
                    <w:t>Adopts professional embedded hardware and software, and pioneering dual-OS design to ensure the reliability of system running.</w:t>
                  </w:r>
                </w:p>
                <w:p w:rsidR="000C7DFC" w:rsidRPr="000C7DFC" w:rsidRDefault="000C7DFC" w:rsidP="0076212C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120" w:lineRule="auto"/>
                    <w:ind w:left="170" w:firstLine="0"/>
                    <w:rPr>
                      <w:sz w:val="16"/>
                      <w:szCs w:val="18"/>
                    </w:rPr>
                  </w:pPr>
                  <w:r w:rsidRPr="000C7DFC">
                    <w:rPr>
                      <w:sz w:val="16"/>
                      <w:szCs w:val="18"/>
                    </w:rPr>
                    <w:t>Supports redundant power supply to improve the system stability.</w:t>
                  </w:r>
                </w:p>
                <w:p w:rsidR="000C7DFC" w:rsidRPr="000C7DFC" w:rsidRDefault="000C7DFC" w:rsidP="0076212C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120" w:lineRule="auto"/>
                    <w:ind w:left="170" w:firstLine="0"/>
                    <w:rPr>
                      <w:sz w:val="16"/>
                      <w:szCs w:val="18"/>
                    </w:rPr>
                  </w:pPr>
                  <w:r w:rsidRPr="000C7DFC">
                    <w:rPr>
                      <w:sz w:val="16"/>
                      <w:szCs w:val="18"/>
                    </w:rPr>
                    <w:t>Adopts ANR technology to enhance the storage reliability when the network disconnected.</w:t>
                  </w:r>
                </w:p>
                <w:p w:rsidR="000C7DFC" w:rsidRPr="000C7DFC" w:rsidRDefault="000C7DFC" w:rsidP="0076212C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120" w:lineRule="auto"/>
                    <w:ind w:left="170" w:firstLine="0"/>
                    <w:rPr>
                      <w:sz w:val="16"/>
                      <w:szCs w:val="18"/>
                    </w:rPr>
                  </w:pPr>
                  <w:r w:rsidRPr="000C7DFC">
                    <w:rPr>
                      <w:sz w:val="16"/>
                      <w:szCs w:val="18"/>
                    </w:rPr>
                    <w:t>Supports HDD hot swap with RAID0, RAID1, RAID5, RAID6, and RAID10 storage scheme configurable.</w:t>
                  </w:r>
                </w:p>
                <w:p w:rsidR="000C7DFC" w:rsidRPr="000C7DFC" w:rsidRDefault="000C7DFC" w:rsidP="0076212C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120" w:lineRule="auto"/>
                    <w:ind w:left="170" w:firstLine="0"/>
                    <w:rPr>
                      <w:sz w:val="16"/>
                      <w:szCs w:val="18"/>
                    </w:rPr>
                  </w:pPr>
                  <w:r w:rsidRPr="000C7DFC">
                    <w:rPr>
                      <w:sz w:val="16"/>
                      <w:szCs w:val="18"/>
                    </w:rPr>
                    <w:t>Either normal or hot spare working mode is configurable to constitute an N+1 hot spare system.</w:t>
                  </w:r>
                </w:p>
                <w:p w:rsidR="000C7DFC" w:rsidRPr="000C7DFC" w:rsidRDefault="000C7DFC" w:rsidP="0076212C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120" w:lineRule="auto"/>
                    <w:ind w:left="170" w:firstLine="0"/>
                    <w:rPr>
                      <w:sz w:val="16"/>
                      <w:szCs w:val="18"/>
                    </w:rPr>
                  </w:pPr>
                  <w:r w:rsidRPr="000C7DFC">
                    <w:rPr>
                      <w:sz w:val="16"/>
                      <w:szCs w:val="18"/>
                    </w:rPr>
                    <w:t>Extension board is optional</w:t>
                  </w:r>
                </w:p>
                <w:p w:rsidR="0092692E" w:rsidRPr="000C7DFC" w:rsidRDefault="000C7DFC" w:rsidP="0076212C">
                  <w:pPr>
                    <w:spacing w:line="120" w:lineRule="auto"/>
                    <w:rPr>
                      <w:b/>
                      <w:sz w:val="16"/>
                      <w:szCs w:val="18"/>
                    </w:rPr>
                  </w:pPr>
                  <w:r w:rsidRPr="000C7DFC">
                    <w:rPr>
                      <w:b/>
                      <w:sz w:val="16"/>
                      <w:szCs w:val="18"/>
                    </w:rPr>
                    <w:t>HD Input</w:t>
                  </w:r>
                </w:p>
                <w:p w:rsidR="0092692E" w:rsidRPr="000C7DFC" w:rsidRDefault="000C7DFC" w:rsidP="0076212C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120" w:lineRule="auto"/>
                    <w:ind w:left="170" w:firstLine="0"/>
                    <w:rPr>
                      <w:sz w:val="16"/>
                      <w:szCs w:val="18"/>
                    </w:rPr>
                  </w:pPr>
                  <w:r w:rsidRPr="000C7DFC">
                    <w:rPr>
                      <w:sz w:val="16"/>
                      <w:szCs w:val="18"/>
                    </w:rPr>
                    <w:t xml:space="preserve">Connectable to the third-party network cameras like ACTI, </w:t>
                  </w:r>
                  <w:proofErr w:type="spellStart"/>
                  <w:r w:rsidRPr="000C7DFC">
                    <w:rPr>
                      <w:sz w:val="16"/>
                      <w:szCs w:val="18"/>
                    </w:rPr>
                    <w:t>Arecont</w:t>
                  </w:r>
                  <w:proofErr w:type="spellEnd"/>
                  <w:r w:rsidRPr="000C7DFC">
                    <w:rPr>
                      <w:sz w:val="16"/>
                      <w:szCs w:val="18"/>
                    </w:rPr>
                    <w:t xml:space="preserve">, AXIS, Bosch, </w:t>
                  </w:r>
                  <w:proofErr w:type="spellStart"/>
                  <w:r w:rsidRPr="000C7DFC">
                    <w:rPr>
                      <w:sz w:val="16"/>
                      <w:szCs w:val="18"/>
                    </w:rPr>
                    <w:t>Brickcom</w:t>
                  </w:r>
                  <w:proofErr w:type="spellEnd"/>
                  <w:r w:rsidRPr="000C7DFC">
                    <w:rPr>
                      <w:sz w:val="16"/>
                      <w:szCs w:val="18"/>
                    </w:rPr>
                    <w:t xml:space="preserve">, Canon, ONVIF, PANASONIC, </w:t>
                  </w:r>
                  <w:proofErr w:type="spellStart"/>
                  <w:r w:rsidRPr="000C7DFC">
                    <w:rPr>
                      <w:sz w:val="16"/>
                      <w:szCs w:val="18"/>
                    </w:rPr>
                    <w:t>Pelco</w:t>
                  </w:r>
                  <w:proofErr w:type="spellEnd"/>
                  <w:r w:rsidRPr="000C7DFC">
                    <w:rPr>
                      <w:sz w:val="16"/>
                      <w:szCs w:val="18"/>
                    </w:rPr>
                    <w:t xml:space="preserve">, PSIA, SAMSUNG, SANYO, SONY, </w:t>
                  </w:r>
                  <w:proofErr w:type="spellStart"/>
                  <w:r w:rsidRPr="000C7DFC">
                    <w:rPr>
                      <w:sz w:val="16"/>
                      <w:szCs w:val="18"/>
                    </w:rPr>
                    <w:t>Vivotek</w:t>
                  </w:r>
                  <w:proofErr w:type="spellEnd"/>
                  <w:r w:rsidRPr="000C7DFC">
                    <w:rPr>
                      <w:sz w:val="16"/>
                      <w:szCs w:val="18"/>
                    </w:rPr>
                    <w:t xml:space="preserve"> and ZAVIO</w:t>
                  </w:r>
                </w:p>
                <w:p w:rsidR="0092692E" w:rsidRPr="000C7DFC" w:rsidRDefault="000C7DFC" w:rsidP="0076212C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120" w:lineRule="auto"/>
                    <w:ind w:left="170" w:firstLine="0"/>
                    <w:rPr>
                      <w:sz w:val="16"/>
                      <w:szCs w:val="18"/>
                    </w:rPr>
                  </w:pPr>
                  <w:r w:rsidRPr="000C7DFC">
                    <w:rPr>
                      <w:sz w:val="16"/>
                      <w:szCs w:val="18"/>
                    </w:rPr>
                    <w:t>Up to 128/256 IP cameras can be connected.</w:t>
                  </w:r>
                </w:p>
                <w:p w:rsidR="000C7DFC" w:rsidRPr="000C7DFC" w:rsidRDefault="000C7DFC" w:rsidP="0076212C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120" w:lineRule="auto"/>
                    <w:ind w:left="170" w:firstLine="0"/>
                    <w:rPr>
                      <w:sz w:val="16"/>
                      <w:szCs w:val="18"/>
                    </w:rPr>
                  </w:pPr>
                  <w:r w:rsidRPr="000C7DFC">
                    <w:rPr>
                      <w:sz w:val="16"/>
                      <w:szCs w:val="18"/>
                    </w:rPr>
                    <w:t>Supports live view, storage, and playback of the connected camera at up to 12 megapixels resolution.</w:t>
                  </w:r>
                </w:p>
                <w:p w:rsidR="0092692E" w:rsidRPr="000C7DFC" w:rsidRDefault="0006499A" w:rsidP="0076212C">
                  <w:pPr>
                    <w:tabs>
                      <w:tab w:val="left" w:pos="222"/>
                    </w:tabs>
                    <w:spacing w:line="120" w:lineRule="auto"/>
                    <w:rPr>
                      <w:sz w:val="16"/>
                      <w:szCs w:val="18"/>
                    </w:rPr>
                  </w:pPr>
                  <w:r w:rsidRPr="000C7DFC">
                    <w:rPr>
                      <w:b/>
                      <w:sz w:val="16"/>
                      <w:szCs w:val="18"/>
                    </w:rPr>
                    <w:t xml:space="preserve">HD </w:t>
                  </w:r>
                  <w:r w:rsidR="0092692E" w:rsidRPr="000C7DFC">
                    <w:rPr>
                      <w:b/>
                      <w:sz w:val="16"/>
                      <w:szCs w:val="18"/>
                    </w:rPr>
                    <w:t>Output</w:t>
                  </w:r>
                  <w:r w:rsidRPr="000C7DFC">
                    <w:rPr>
                      <w:b/>
                      <w:sz w:val="16"/>
                      <w:szCs w:val="18"/>
                    </w:rPr>
                    <w:t xml:space="preserve"> </w:t>
                  </w:r>
                </w:p>
                <w:p w:rsidR="0006499A" w:rsidRPr="000C7DFC" w:rsidRDefault="000C7DFC" w:rsidP="0076212C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120" w:lineRule="auto"/>
                    <w:ind w:left="170" w:firstLine="0"/>
                    <w:rPr>
                      <w:sz w:val="16"/>
                      <w:szCs w:val="18"/>
                    </w:rPr>
                  </w:pPr>
                  <w:r w:rsidRPr="000C7DFC">
                    <w:rPr>
                      <w:sz w:val="16"/>
                      <w:szCs w:val="18"/>
                    </w:rPr>
                    <w:t>Simultaneous HDMI1/VGA output as the main output and the HDMI 2 works as the auxiliary output.</w:t>
                  </w:r>
                </w:p>
                <w:p w:rsidR="0092692E" w:rsidRPr="000C7DFC" w:rsidRDefault="000C7DFC" w:rsidP="0076212C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120" w:lineRule="auto"/>
                    <w:ind w:left="170" w:firstLine="0"/>
                    <w:rPr>
                      <w:sz w:val="16"/>
                      <w:szCs w:val="18"/>
                    </w:rPr>
                  </w:pPr>
                  <w:r w:rsidRPr="000C7DFC">
                    <w:rPr>
                      <w:sz w:val="16"/>
                      <w:szCs w:val="18"/>
                    </w:rPr>
                    <w:t>Video outputs at up to 4K (4096x2160) resolution.</w:t>
                  </w:r>
                </w:p>
                <w:p w:rsidR="0006499A" w:rsidRPr="000C7DFC" w:rsidRDefault="000C7DFC" w:rsidP="0076212C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120" w:lineRule="auto"/>
                    <w:ind w:left="170" w:firstLine="0"/>
                    <w:rPr>
                      <w:sz w:val="16"/>
                      <w:szCs w:val="18"/>
                    </w:rPr>
                  </w:pPr>
                  <w:r w:rsidRPr="000C7DFC">
                    <w:rPr>
                      <w:sz w:val="16"/>
                      <w:szCs w:val="18"/>
                    </w:rPr>
                    <w:t>Supports decoding up to 20 channels at 1080p resolution.</w:t>
                  </w:r>
                </w:p>
                <w:bookmarkEnd w:id="0"/>
                <w:bookmarkEnd w:id="1"/>
                <w:p w:rsidR="0092692E" w:rsidRPr="000C7DFC" w:rsidRDefault="000C7DFC" w:rsidP="0076212C">
                  <w:pPr>
                    <w:tabs>
                      <w:tab w:val="left" w:pos="222"/>
                    </w:tabs>
                    <w:spacing w:line="120" w:lineRule="auto"/>
                    <w:rPr>
                      <w:b/>
                      <w:sz w:val="16"/>
                      <w:szCs w:val="18"/>
                    </w:rPr>
                  </w:pPr>
                  <w:r w:rsidRPr="000C7DFC">
                    <w:rPr>
                      <w:b/>
                      <w:sz w:val="16"/>
                      <w:szCs w:val="18"/>
                    </w:rPr>
                    <w:t>HD Storage</w:t>
                  </w:r>
                </w:p>
                <w:p w:rsidR="0006499A" w:rsidRPr="000C7DFC" w:rsidRDefault="000C7DFC" w:rsidP="0076212C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120" w:lineRule="auto"/>
                    <w:ind w:left="170" w:firstLine="0"/>
                    <w:rPr>
                      <w:sz w:val="16"/>
                      <w:szCs w:val="18"/>
                    </w:rPr>
                  </w:pPr>
                  <w:r w:rsidRPr="000C7DFC">
                    <w:rPr>
                      <w:sz w:val="16"/>
                      <w:szCs w:val="18"/>
                    </w:rPr>
                    <w:t xml:space="preserve">Up to </w:t>
                  </w:r>
                  <w:r w:rsidR="00317A41">
                    <w:rPr>
                      <w:sz w:val="16"/>
                      <w:szCs w:val="18"/>
                    </w:rPr>
                    <w:t>24</w:t>
                  </w:r>
                  <w:r w:rsidRPr="000C7DFC">
                    <w:rPr>
                      <w:sz w:val="16"/>
                      <w:szCs w:val="18"/>
                    </w:rPr>
                    <w:t xml:space="preserve"> SATA hard disks can be connected, for both recording and backup.</w:t>
                  </w:r>
                </w:p>
                <w:p w:rsidR="000C7DFC" w:rsidRPr="000C7DFC" w:rsidRDefault="000C7DFC" w:rsidP="0076212C">
                  <w:pPr>
                    <w:tabs>
                      <w:tab w:val="left" w:pos="222"/>
                    </w:tabs>
                    <w:spacing w:line="120" w:lineRule="auto"/>
                    <w:rPr>
                      <w:b/>
                      <w:sz w:val="16"/>
                      <w:szCs w:val="18"/>
                    </w:rPr>
                  </w:pPr>
                  <w:r w:rsidRPr="000C7DFC">
                    <w:rPr>
                      <w:b/>
                      <w:sz w:val="16"/>
                      <w:szCs w:val="18"/>
                    </w:rPr>
                    <w:t xml:space="preserve">HD </w:t>
                  </w:r>
                  <w:r w:rsidR="0076212C" w:rsidRPr="000C7DFC">
                    <w:rPr>
                      <w:b/>
                      <w:sz w:val="16"/>
                      <w:szCs w:val="18"/>
                    </w:rPr>
                    <w:t>Transmission</w:t>
                  </w:r>
                </w:p>
                <w:p w:rsidR="0092692E" w:rsidRPr="000C7DFC" w:rsidRDefault="000C7DFC" w:rsidP="0076212C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120" w:lineRule="auto"/>
                    <w:ind w:left="170" w:firstLine="0"/>
                    <w:rPr>
                      <w:sz w:val="16"/>
                      <w:szCs w:val="18"/>
                    </w:rPr>
                  </w:pPr>
                  <w:r w:rsidRPr="000C7DFC">
                    <w:rPr>
                      <w:sz w:val="16"/>
                      <w:szCs w:val="18"/>
                    </w:rPr>
                    <w:t>4 self-adaptive 10M/100M/1000M network interfaces.</w:t>
                  </w:r>
                </w:p>
                <w:p w:rsidR="00944943" w:rsidRPr="000C7DFC" w:rsidRDefault="000C7DFC" w:rsidP="0076212C">
                  <w:pPr>
                    <w:tabs>
                      <w:tab w:val="left" w:pos="222"/>
                    </w:tabs>
                    <w:spacing w:line="120" w:lineRule="auto"/>
                    <w:rPr>
                      <w:b/>
                      <w:sz w:val="16"/>
                      <w:szCs w:val="18"/>
                    </w:rPr>
                  </w:pPr>
                  <w:r w:rsidRPr="000C7DFC">
                    <w:rPr>
                      <w:b/>
                      <w:sz w:val="16"/>
                      <w:szCs w:val="18"/>
                    </w:rPr>
                    <w:t>Various Applications</w:t>
                  </w:r>
                </w:p>
                <w:p w:rsidR="0092692E" w:rsidRPr="000C7DFC" w:rsidRDefault="000C7DFC" w:rsidP="0076212C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222"/>
                    </w:tabs>
                    <w:spacing w:line="120" w:lineRule="auto"/>
                    <w:ind w:left="180" w:firstLineChars="0" w:firstLine="0"/>
                    <w:rPr>
                      <w:rFonts w:asciiTheme="minorHAnsi" w:hAnsiTheme="minorHAnsi"/>
                      <w:sz w:val="16"/>
                      <w:szCs w:val="18"/>
                    </w:rPr>
                  </w:pPr>
                  <w:r w:rsidRPr="000C7DFC">
                    <w:rPr>
                      <w:rFonts w:asciiTheme="minorHAnsi" w:hAnsiTheme="minorHAnsi"/>
                      <w:sz w:val="16"/>
                      <w:szCs w:val="18"/>
                    </w:rPr>
                    <w:t>Centralized management of IP cameras is supported, including configuration, information import/export, real-time information display, two-way audio, upgrade, etc.</w:t>
                  </w:r>
                </w:p>
                <w:p w:rsidR="000C7DFC" w:rsidRDefault="000C7DFC" w:rsidP="0076212C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222"/>
                    </w:tabs>
                    <w:spacing w:line="120" w:lineRule="auto"/>
                    <w:ind w:left="180" w:firstLineChars="0" w:firstLine="0"/>
                    <w:rPr>
                      <w:rFonts w:asciiTheme="minorHAnsi" w:hAnsiTheme="minorHAnsi"/>
                      <w:sz w:val="16"/>
                      <w:szCs w:val="18"/>
                    </w:rPr>
                  </w:pPr>
                  <w:r w:rsidRPr="000C7DFC">
                    <w:rPr>
                      <w:rFonts w:asciiTheme="minorHAnsi" w:hAnsiTheme="minorHAnsi"/>
                      <w:sz w:val="16"/>
                      <w:szCs w:val="18"/>
                    </w:rPr>
                    <w:t xml:space="preserve">Connectable to smart IP cameras from </w:t>
                  </w:r>
                  <w:proofErr w:type="spellStart"/>
                  <w:r w:rsidRPr="000C7DFC">
                    <w:rPr>
                      <w:rFonts w:asciiTheme="minorHAnsi" w:hAnsiTheme="minorHAnsi"/>
                      <w:sz w:val="16"/>
                      <w:szCs w:val="18"/>
                    </w:rPr>
                    <w:t>Perfectview</w:t>
                  </w:r>
                  <w:proofErr w:type="spellEnd"/>
                  <w:r w:rsidRPr="000C7DFC">
                    <w:rPr>
                      <w:rFonts w:asciiTheme="minorHAnsi" w:hAnsiTheme="minorHAnsi"/>
                      <w:sz w:val="16"/>
                      <w:szCs w:val="18"/>
                    </w:rPr>
                    <w:t xml:space="preserve"> and the recording, playing back, and backing up of VCA alarms can be realized.</w:t>
                  </w:r>
                </w:p>
                <w:p w:rsidR="0076212C" w:rsidRDefault="0076212C" w:rsidP="0076212C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222"/>
                    </w:tabs>
                    <w:spacing w:line="120" w:lineRule="auto"/>
                    <w:ind w:left="180" w:firstLineChars="0" w:firstLine="0"/>
                    <w:rPr>
                      <w:rFonts w:asciiTheme="minorHAnsi" w:hAnsiTheme="minorHAnsi"/>
                      <w:sz w:val="16"/>
                      <w:szCs w:val="18"/>
                    </w:rPr>
                  </w:pPr>
                  <w:r>
                    <w:rPr>
                      <w:rFonts w:asciiTheme="minorHAnsi" w:hAnsiTheme="minorHAnsi"/>
                      <w:sz w:val="16"/>
                      <w:szCs w:val="18"/>
                    </w:rPr>
                    <w:t>VCA detection alarm is supported.</w:t>
                  </w:r>
                </w:p>
                <w:p w:rsidR="0076212C" w:rsidRDefault="0076212C" w:rsidP="0076212C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222"/>
                    </w:tabs>
                    <w:spacing w:line="120" w:lineRule="auto"/>
                    <w:ind w:left="180" w:firstLineChars="0" w:firstLine="0"/>
                    <w:rPr>
                      <w:rFonts w:asciiTheme="minorHAnsi" w:hAnsiTheme="minorHAnsi"/>
                      <w:sz w:val="16"/>
                      <w:szCs w:val="18"/>
                    </w:rPr>
                  </w:pPr>
                  <w:r>
                    <w:rPr>
                      <w:rFonts w:asciiTheme="minorHAnsi" w:hAnsiTheme="minorHAnsi"/>
                      <w:sz w:val="16"/>
                      <w:szCs w:val="18"/>
                    </w:rPr>
                    <w:t>VCA search for face detection, behavior analysis, people counting and heat map.</w:t>
                  </w:r>
                </w:p>
                <w:p w:rsidR="0076212C" w:rsidRDefault="0076212C" w:rsidP="0076212C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222"/>
                    </w:tabs>
                    <w:spacing w:line="120" w:lineRule="auto"/>
                    <w:ind w:left="180" w:firstLineChars="0" w:firstLine="0"/>
                    <w:rPr>
                      <w:rFonts w:asciiTheme="minorHAnsi" w:hAnsiTheme="minorHAnsi"/>
                      <w:sz w:val="16"/>
                      <w:szCs w:val="18"/>
                    </w:rPr>
                  </w:pPr>
                  <w:r>
                    <w:rPr>
                      <w:rFonts w:asciiTheme="minorHAnsi" w:hAnsiTheme="minorHAnsi"/>
                      <w:sz w:val="16"/>
                      <w:szCs w:val="18"/>
                    </w:rPr>
                    <w:t>Supports start record with one key.</w:t>
                  </w:r>
                </w:p>
                <w:p w:rsidR="0076212C" w:rsidRDefault="0076212C" w:rsidP="0076212C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222"/>
                    </w:tabs>
                    <w:spacing w:line="120" w:lineRule="auto"/>
                    <w:ind w:left="180" w:firstLineChars="0" w:firstLine="0"/>
                    <w:rPr>
                      <w:rFonts w:asciiTheme="minorHAnsi" w:hAnsiTheme="minorHAnsi"/>
                      <w:sz w:val="16"/>
                      <w:szCs w:val="18"/>
                    </w:rPr>
                  </w:pPr>
                  <w:r>
                    <w:rPr>
                      <w:rFonts w:asciiTheme="minorHAnsi" w:hAnsiTheme="minorHAnsi"/>
                      <w:sz w:val="16"/>
                      <w:szCs w:val="18"/>
                    </w:rPr>
                    <w:t>Realizes instant playback for assigned channel during multi-channel display mode.</w:t>
                  </w:r>
                </w:p>
                <w:p w:rsidR="0076212C" w:rsidRDefault="0076212C" w:rsidP="0076212C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222"/>
                    </w:tabs>
                    <w:spacing w:line="120" w:lineRule="auto"/>
                    <w:ind w:left="180" w:firstLineChars="0" w:firstLine="0"/>
                    <w:rPr>
                      <w:rFonts w:asciiTheme="minorHAnsi" w:hAnsiTheme="minorHAnsi"/>
                      <w:sz w:val="16"/>
                      <w:szCs w:val="18"/>
                    </w:rPr>
                  </w:pPr>
                  <w:r>
                    <w:rPr>
                      <w:rFonts w:asciiTheme="minorHAnsi" w:hAnsiTheme="minorHAnsi"/>
                      <w:sz w:val="16"/>
                      <w:szCs w:val="18"/>
                    </w:rPr>
                    <w:t>Smart search for the selected area in the video; and smart playback to improve the playback efficiency.</w:t>
                  </w:r>
                </w:p>
                <w:p w:rsidR="0076212C" w:rsidRPr="000C7DFC" w:rsidRDefault="0076212C" w:rsidP="0076212C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222"/>
                    </w:tabs>
                    <w:spacing w:line="120" w:lineRule="auto"/>
                    <w:ind w:left="180" w:firstLineChars="0" w:firstLine="0"/>
                    <w:rPr>
                      <w:rFonts w:asciiTheme="minorHAnsi" w:hAnsiTheme="minorHAnsi"/>
                      <w:sz w:val="16"/>
                      <w:szCs w:val="18"/>
                    </w:rPr>
                  </w:pPr>
                  <w:r>
                    <w:rPr>
                      <w:rFonts w:asciiTheme="minorHAnsi" w:hAnsiTheme="minorHAnsi"/>
                      <w:sz w:val="16"/>
                      <w:szCs w:val="18"/>
                    </w:rPr>
                    <w:t>Supports HDD quota and group modes; different capacity can be assigned to different channels.</w:t>
                  </w:r>
                </w:p>
              </w:txbxContent>
            </v:textbox>
          </v:shape>
        </w:pict>
      </w:r>
      <w:r>
        <w:rPr>
          <w:noProof/>
        </w:rPr>
        <w:pict>
          <v:rect id="矩形 6" o:spid="_x0000_s1027" style="position:absolute;margin-left:-31.1pt;margin-top:1.2pt;width:326.5pt;height:46.6pt;z-index:251649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" filled="f" stroked="f" strokeweight="1pt">
            <v:textbox inset="14.4pt,,14.4pt">
              <w:txbxContent>
                <w:p w:rsidR="00317A41" w:rsidRPr="00317A41" w:rsidRDefault="00317A41" w:rsidP="00317A41">
                  <w:pPr>
                    <w:rPr>
                      <w:b/>
                      <w:sz w:val="32"/>
                    </w:rPr>
                  </w:pPr>
                  <w:r w:rsidRPr="00317A41">
                    <w:rPr>
                      <w:b/>
                      <w:sz w:val="32"/>
                    </w:rPr>
                    <w:t>HNRT00-128/I24 - HNRT00-256/I24</w:t>
                  </w:r>
                </w:p>
                <w:p w:rsidR="00C30BC2" w:rsidRPr="00317A41" w:rsidRDefault="00C30BC2" w:rsidP="00317A41"/>
              </w:txbxContent>
            </v:textbox>
          </v:rect>
        </w:pict>
      </w:r>
      <w:r>
        <w:rPr>
          <w:noProof/>
        </w:rPr>
        <w:pict>
          <v:shape id="文本框 9" o:spid="_x0000_s1026" type="#_x0000_t202" style="position:absolute;margin-left:189.15pt;margin-top:66.6pt;width:342.15pt;height:110.45pt;z-index:251731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" filled="f" stroked="f" strokeweight=".5pt">
            <v:textbox>
              <w:txbxContent>
                <w:p w:rsidR="00852C3B" w:rsidRDefault="00C84CF6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994494" cy="962107"/>
                        <wp:effectExtent l="19050" t="0" r="0" b="0"/>
                        <wp:docPr id="12" name="图片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94494" cy="9621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文本框 23" o:spid="_x0000_s1029" type="#_x0000_t202" style="position:absolute;margin-left:-21.25pt;margin-top:147.2pt;width:174.05pt;height:35.05pt;z-index:251719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" filled="f" stroked="f" strokeweight=".5pt">
            <v:textbox>
              <w:txbxContent>
                <w:p w:rsidR="00C30BC2" w:rsidRPr="00363819" w:rsidRDefault="00C30BC2" w:rsidP="00522F0E">
                  <w:pPr>
                    <w:jc w:val="left"/>
                    <w:rPr>
                      <w:sz w:val="32"/>
                      <w:szCs w:val="32"/>
                    </w:rPr>
                  </w:pPr>
                  <w:r w:rsidRPr="00363819">
                    <w:rPr>
                      <w:rFonts w:ascii="Calibri" w:eastAsia="SimSun" w:hAnsi="Calibri" w:cs="Calibri" w:hint="eastAsia"/>
                      <w:b/>
                      <w:bCs/>
                      <w:kern w:val="24"/>
                      <w:sz w:val="32"/>
                      <w:szCs w:val="32"/>
                    </w:rPr>
                    <w:t>Features and Functions</w:t>
                  </w:r>
                </w:p>
                <w:p w:rsidR="00C30BC2" w:rsidRPr="004B6D93" w:rsidRDefault="00C30BC2" w:rsidP="00A44AA0">
                  <w:pPr>
                    <w:ind w:firstLineChars="50" w:firstLine="105"/>
                    <w:jc w:val="center"/>
                    <w:rPr>
                      <w:shd w:val="pct15" w:color="auto" w:fill="FFFFFF"/>
                    </w:rPr>
                  </w:pPr>
                </w:p>
              </w:txbxContent>
            </v:textbox>
          </v:shape>
        </w:pict>
      </w:r>
      <w:r w:rsidR="00702706">
        <w:br w:type="page"/>
      </w:r>
      <w:bookmarkStart w:id="2" w:name="_GoBack"/>
      <w:bookmarkEnd w:id="2"/>
    </w:p>
    <w:p w:rsidR="00664605" w:rsidRDefault="00BF241D">
      <w:pPr>
        <w:widowControl/>
        <w:jc w:val="left"/>
        <w:rPr>
          <w:noProof/>
        </w:rPr>
      </w:pPr>
      <w:r>
        <w:rPr>
          <w:noProof/>
        </w:rPr>
        <w:lastRenderedPageBreak/>
        <w:pict>
          <v:shape id="文本框 4" o:spid="_x0000_s1030" type="#_x0000_t202" style="position:absolute;margin-left:166.5pt;margin-top:-34.7pt;width:109.6pt;height:34.4pt;z-index:251695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" filled="f" stroked="f" strokeweight=".5pt">
            <v:textbox style="mso-next-textbox:#文本框 4">
              <w:txbxContent>
                <w:p w:rsidR="00C30BC2" w:rsidRPr="00363819" w:rsidRDefault="00C30BC2" w:rsidP="00443BB7">
                  <w:pPr>
                    <w:jc w:val="center"/>
                    <w:rPr>
                      <w:sz w:val="32"/>
                      <w:szCs w:val="32"/>
                    </w:rPr>
                  </w:pPr>
                  <w:r w:rsidRPr="00363819">
                    <w:rPr>
                      <w:rFonts w:ascii="Calibri" w:eastAsia="SimSun" w:hAnsi="Calibri" w:cs="Calibri"/>
                      <w:b/>
                      <w:bCs/>
                      <w:kern w:val="24"/>
                      <w:sz w:val="32"/>
                      <w:szCs w:val="32"/>
                    </w:rPr>
                    <w:t>Specification</w:t>
                  </w:r>
                  <w:r w:rsidRPr="00363819">
                    <w:rPr>
                      <w:rFonts w:ascii="Calibri" w:eastAsia="SimSun" w:hAnsi="Calibri" w:cs="Calibri" w:hint="eastAsia"/>
                      <w:b/>
                      <w:bCs/>
                      <w:kern w:val="24"/>
                      <w:sz w:val="32"/>
                      <w:szCs w:val="32"/>
                    </w:rPr>
                    <w:t>s</w:t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ook w:val="04A0"/>
      </w:tblPr>
      <w:tblGrid>
        <w:gridCol w:w="1458"/>
        <w:gridCol w:w="1800"/>
        <w:gridCol w:w="6570"/>
      </w:tblGrid>
      <w:tr w:rsidR="00664605" w:rsidTr="00664605"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4605" w:rsidRPr="00664605" w:rsidRDefault="00664605" w:rsidP="00664605">
            <w:pPr>
              <w:widowControl/>
              <w:jc w:val="left"/>
              <w:rPr>
                <w:b/>
                <w:noProof/>
                <w:sz w:val="16"/>
              </w:rPr>
            </w:pPr>
            <w:r w:rsidRPr="00664605">
              <w:rPr>
                <w:b/>
                <w:noProof/>
                <w:sz w:val="16"/>
              </w:rPr>
              <w:t>Video &amp; Audio Input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Pr="00664605" w:rsidRDefault="00664605">
            <w:pPr>
              <w:widowControl/>
              <w:jc w:val="left"/>
              <w:rPr>
                <w:noProof/>
                <w:sz w:val="16"/>
              </w:rPr>
            </w:pPr>
            <w:r w:rsidRPr="00664605">
              <w:rPr>
                <w:noProof/>
                <w:sz w:val="16"/>
              </w:rPr>
              <w:t>IP video input</w:t>
            </w:r>
          </w:p>
        </w:tc>
        <w:tc>
          <w:tcPr>
            <w:tcW w:w="6570" w:type="dxa"/>
          </w:tcPr>
          <w:p w:rsidR="00317A41" w:rsidRDefault="00317A41" w:rsidP="00317A41">
            <w:pPr>
              <w:widowControl/>
              <w:jc w:val="left"/>
              <w:rPr>
                <w:noProof/>
                <w:sz w:val="16"/>
              </w:rPr>
            </w:pPr>
            <w:r w:rsidRPr="00317A41">
              <w:rPr>
                <w:noProof/>
                <w:sz w:val="16"/>
              </w:rPr>
              <w:t>HNRT00-128/I24</w:t>
            </w:r>
            <w:r>
              <w:rPr>
                <w:noProof/>
                <w:sz w:val="16"/>
              </w:rPr>
              <w:t>:</w:t>
            </w:r>
            <w:r w:rsidRPr="00317A41">
              <w:rPr>
                <w:b/>
                <w:noProof/>
                <w:sz w:val="16"/>
              </w:rPr>
              <w:t xml:space="preserve"> </w:t>
            </w:r>
            <w:r>
              <w:rPr>
                <w:noProof/>
                <w:sz w:val="16"/>
              </w:rPr>
              <w:t>128-ch</w:t>
            </w:r>
          </w:p>
          <w:p w:rsidR="00664605" w:rsidRPr="00664605" w:rsidRDefault="00317A41" w:rsidP="00317A41">
            <w:pPr>
              <w:widowControl/>
              <w:jc w:val="left"/>
              <w:rPr>
                <w:noProof/>
                <w:sz w:val="16"/>
              </w:rPr>
            </w:pPr>
            <w:r w:rsidRPr="00317A41">
              <w:rPr>
                <w:noProof/>
                <w:sz w:val="16"/>
              </w:rPr>
              <w:t>HNRT00-256/I24</w:t>
            </w:r>
            <w:r>
              <w:rPr>
                <w:noProof/>
                <w:sz w:val="16"/>
              </w:rPr>
              <w:t>: 256-ch</w:t>
            </w:r>
          </w:p>
        </w:tc>
      </w:tr>
      <w:tr w:rsidR="00664605" w:rsidTr="00664605"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Pr="00664605" w:rsidRDefault="00664605">
            <w:pPr>
              <w:widowControl/>
              <w:jc w:val="left"/>
              <w:rPr>
                <w:b/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Pr="00664605" w:rsidRDefault="00664605">
            <w:pPr>
              <w:widowControl/>
              <w:jc w:val="left"/>
              <w:rPr>
                <w:noProof/>
                <w:sz w:val="16"/>
              </w:rPr>
            </w:pPr>
            <w:r w:rsidRPr="00664605">
              <w:rPr>
                <w:noProof/>
                <w:sz w:val="16"/>
              </w:rPr>
              <w:t>Incoming/outgoing</w:t>
            </w:r>
          </w:p>
          <w:p w:rsidR="00664605" w:rsidRPr="00664605" w:rsidRDefault="00664605">
            <w:pPr>
              <w:widowControl/>
              <w:jc w:val="left"/>
              <w:rPr>
                <w:noProof/>
                <w:sz w:val="16"/>
              </w:rPr>
            </w:pPr>
            <w:r w:rsidRPr="00664605">
              <w:rPr>
                <w:noProof/>
                <w:sz w:val="16"/>
              </w:rPr>
              <w:t>Bandwidth</w:t>
            </w:r>
          </w:p>
        </w:tc>
        <w:tc>
          <w:tcPr>
            <w:tcW w:w="6570" w:type="dxa"/>
          </w:tcPr>
          <w:p w:rsidR="00317A41" w:rsidRDefault="00317A41" w:rsidP="00317A41">
            <w:pPr>
              <w:widowControl/>
              <w:jc w:val="left"/>
              <w:rPr>
                <w:noProof/>
                <w:sz w:val="16"/>
              </w:rPr>
            </w:pPr>
            <w:r w:rsidRPr="00317A41">
              <w:rPr>
                <w:noProof/>
                <w:sz w:val="16"/>
              </w:rPr>
              <w:t>HNRT00-128/I24</w:t>
            </w:r>
            <w:r>
              <w:rPr>
                <w:noProof/>
                <w:sz w:val="16"/>
              </w:rPr>
              <w:t>:</w:t>
            </w:r>
            <w:r w:rsidRPr="00317A41">
              <w:rPr>
                <w:b/>
                <w:noProof/>
                <w:sz w:val="16"/>
              </w:rPr>
              <w:t xml:space="preserve"> </w:t>
            </w:r>
            <w:r>
              <w:rPr>
                <w:noProof/>
                <w:sz w:val="16"/>
              </w:rPr>
              <w:t>576 Mbps/512 Mbps</w:t>
            </w:r>
          </w:p>
          <w:p w:rsidR="00664605" w:rsidRPr="00664605" w:rsidRDefault="00317A41" w:rsidP="00317A41">
            <w:pPr>
              <w:widowControl/>
              <w:jc w:val="left"/>
              <w:rPr>
                <w:noProof/>
                <w:sz w:val="16"/>
              </w:rPr>
            </w:pPr>
            <w:r w:rsidRPr="00317A41">
              <w:rPr>
                <w:noProof/>
                <w:sz w:val="16"/>
              </w:rPr>
              <w:t>HNRT00-256/I24</w:t>
            </w:r>
            <w:r>
              <w:rPr>
                <w:noProof/>
                <w:sz w:val="16"/>
              </w:rPr>
              <w:t xml:space="preserve">: </w:t>
            </w:r>
            <w:r w:rsidR="00664605" w:rsidRPr="00664605">
              <w:rPr>
                <w:noProof/>
                <w:sz w:val="16"/>
              </w:rPr>
              <w:t>768 Mbps/</w:t>
            </w:r>
            <w:r>
              <w:rPr>
                <w:noProof/>
                <w:sz w:val="16"/>
              </w:rPr>
              <w:t>768</w:t>
            </w:r>
            <w:r w:rsidR="00664605" w:rsidRPr="00664605">
              <w:rPr>
                <w:noProof/>
                <w:sz w:val="16"/>
              </w:rPr>
              <w:t xml:space="preserve"> Mbps</w:t>
            </w:r>
          </w:p>
        </w:tc>
      </w:tr>
      <w:tr w:rsidR="00664605" w:rsidTr="00664605"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Pr="00664605" w:rsidRDefault="00664605">
            <w:pPr>
              <w:widowControl/>
              <w:jc w:val="left"/>
              <w:rPr>
                <w:b/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P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 w:rsidRPr="00664605">
              <w:rPr>
                <w:noProof/>
                <w:sz w:val="16"/>
              </w:rPr>
              <w:t>Incoming/outgoing</w:t>
            </w:r>
          </w:p>
          <w:p w:rsidR="00664605" w:rsidRP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 w:rsidRPr="00664605">
              <w:rPr>
                <w:noProof/>
                <w:sz w:val="16"/>
              </w:rPr>
              <w:t>Bandwidth</w:t>
            </w:r>
            <w:r>
              <w:rPr>
                <w:noProof/>
                <w:sz w:val="16"/>
              </w:rPr>
              <w:t xml:space="preserve"> (RAID mode)</w:t>
            </w:r>
          </w:p>
        </w:tc>
        <w:tc>
          <w:tcPr>
            <w:tcW w:w="6570" w:type="dxa"/>
          </w:tcPr>
          <w:p w:rsidR="00317A41" w:rsidRDefault="00317A41" w:rsidP="00317A41">
            <w:pPr>
              <w:widowControl/>
              <w:jc w:val="left"/>
              <w:rPr>
                <w:noProof/>
                <w:sz w:val="16"/>
              </w:rPr>
            </w:pPr>
            <w:r w:rsidRPr="00317A41">
              <w:rPr>
                <w:noProof/>
                <w:sz w:val="16"/>
              </w:rPr>
              <w:t>HNRT00-128/I24</w:t>
            </w:r>
            <w:r>
              <w:rPr>
                <w:noProof/>
                <w:sz w:val="16"/>
              </w:rPr>
              <w:t>:</w:t>
            </w:r>
            <w:r w:rsidRPr="00317A41">
              <w:rPr>
                <w:b/>
                <w:noProof/>
                <w:sz w:val="16"/>
              </w:rPr>
              <w:t xml:space="preserve"> </w:t>
            </w:r>
            <w:r>
              <w:rPr>
                <w:noProof/>
                <w:sz w:val="16"/>
              </w:rPr>
              <w:t>576 Mbps/512 Mbps</w:t>
            </w:r>
          </w:p>
          <w:p w:rsidR="00664605" w:rsidRPr="00664605" w:rsidRDefault="00317A41" w:rsidP="00317A41">
            <w:pPr>
              <w:widowControl/>
              <w:jc w:val="left"/>
              <w:rPr>
                <w:noProof/>
                <w:sz w:val="16"/>
              </w:rPr>
            </w:pPr>
            <w:r w:rsidRPr="00317A41">
              <w:rPr>
                <w:noProof/>
                <w:sz w:val="16"/>
              </w:rPr>
              <w:t>HNRT00-256/I24</w:t>
            </w:r>
            <w:r>
              <w:rPr>
                <w:noProof/>
                <w:sz w:val="16"/>
              </w:rPr>
              <w:t xml:space="preserve">: </w:t>
            </w:r>
            <w:r w:rsidRPr="00664605">
              <w:rPr>
                <w:noProof/>
                <w:sz w:val="16"/>
              </w:rPr>
              <w:t>768 Mbps/</w:t>
            </w:r>
            <w:r>
              <w:rPr>
                <w:noProof/>
                <w:sz w:val="16"/>
              </w:rPr>
              <w:t>768</w:t>
            </w:r>
            <w:r w:rsidRPr="00664605">
              <w:rPr>
                <w:noProof/>
                <w:sz w:val="16"/>
              </w:rPr>
              <w:t xml:space="preserve"> Mbps</w:t>
            </w:r>
          </w:p>
        </w:tc>
      </w:tr>
      <w:tr w:rsidR="00664605" w:rsidTr="00664605"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Pr="00664605" w:rsidRDefault="00664605">
            <w:pPr>
              <w:widowControl/>
              <w:jc w:val="left"/>
              <w:rPr>
                <w:b/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P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Protocol</w:t>
            </w:r>
          </w:p>
        </w:tc>
        <w:tc>
          <w:tcPr>
            <w:tcW w:w="6570" w:type="dxa"/>
          </w:tcPr>
          <w:p w:rsidR="00664605" w:rsidRPr="00664605" w:rsidRDefault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Perfect View</w:t>
            </w:r>
            <w:r w:rsidRPr="00664605">
              <w:rPr>
                <w:noProof/>
                <w:sz w:val="16"/>
              </w:rPr>
              <w:t>, ACTi, ARECONT, AXIS, BOSCH, BRICKCOM, CANON, HUNT, ONVIF (Version 2.5), PANASONIC, PELCO, PSIA, RTSP, SAMSUNG, SONY, VIVOTEK, ZAVIO</w:t>
            </w:r>
          </w:p>
        </w:tc>
      </w:tr>
      <w:tr w:rsidR="00664605" w:rsidTr="00664605"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4605" w:rsidRPr="00664605" w:rsidRDefault="00664605" w:rsidP="00664605">
            <w:pPr>
              <w:widowControl/>
              <w:jc w:val="left"/>
              <w:rPr>
                <w:b/>
                <w:noProof/>
                <w:sz w:val="16"/>
              </w:rPr>
            </w:pPr>
            <w:r w:rsidRPr="00664605">
              <w:rPr>
                <w:b/>
                <w:noProof/>
                <w:sz w:val="16"/>
              </w:rPr>
              <w:t>Video &amp; Audio Output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HDMI output</w:t>
            </w:r>
          </w:p>
        </w:tc>
        <w:tc>
          <w:tcPr>
            <w:tcW w:w="6570" w:type="dxa"/>
          </w:tcPr>
          <w:p w:rsidR="00664605" w:rsidRDefault="0085146A">
            <w:pPr>
              <w:widowControl/>
              <w:jc w:val="left"/>
              <w:rPr>
                <w:noProof/>
                <w:sz w:val="16"/>
              </w:rPr>
            </w:pPr>
            <w:r w:rsidRPr="0085146A">
              <w:rPr>
                <w:noProof/>
                <w:sz w:val="16"/>
              </w:rPr>
              <w:t>Two independent HDMI outputs of 4K resolution. Resolution: 4K (4096 × 2160), 4K (3840 × 2160)/30Hz, 2K (2560 × 1440)/60Hz, 1080p (1920 × 1080)/60Hz, UXGA (1600 × 1200)/60Hz, SXGA (1280 × 1024)/60Hz, 720p (1280 × 720)/60Hz, XGA (1024 × 768)/60Hz</w:t>
            </w:r>
          </w:p>
        </w:tc>
      </w:tr>
      <w:tr w:rsidR="00664605" w:rsidTr="00664605"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Pr="00664605" w:rsidRDefault="00664605">
            <w:pPr>
              <w:widowControl/>
              <w:jc w:val="left"/>
              <w:rPr>
                <w:b/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VGA Output</w:t>
            </w:r>
          </w:p>
        </w:tc>
        <w:tc>
          <w:tcPr>
            <w:tcW w:w="6570" w:type="dxa"/>
          </w:tcPr>
          <w:p w:rsidR="00664605" w:rsidRPr="00664605" w:rsidRDefault="0085146A">
            <w:pPr>
              <w:widowControl/>
              <w:jc w:val="left"/>
              <w:rPr>
                <w:noProof/>
                <w:sz w:val="16"/>
              </w:rPr>
            </w:pPr>
            <w:r w:rsidRPr="0085146A">
              <w:rPr>
                <w:noProof/>
                <w:sz w:val="16"/>
              </w:rPr>
              <w:t>1-ch. Resolution: 1080p (1920 × 1080)/60Hz, UXGA (1600 × 1200)/60Hz, SXGA (1280 × 1024)/60Hz, 720p (1280 × 720)/60Hz, XGA (1024 × 768)/60Hz</w:t>
            </w:r>
          </w:p>
        </w:tc>
      </w:tr>
      <w:tr w:rsidR="00664605" w:rsidTr="008B39FB"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Pr="00664605" w:rsidRDefault="00664605">
            <w:pPr>
              <w:widowControl/>
              <w:jc w:val="left"/>
              <w:rPr>
                <w:b/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LCD output (optional)</w:t>
            </w:r>
          </w:p>
        </w:tc>
        <w:tc>
          <w:tcPr>
            <w:tcW w:w="6570" w:type="dxa"/>
          </w:tcPr>
          <w:p w:rsidR="00664605" w:rsidRPr="00664605" w:rsidRDefault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One 7 inch LCD</w:t>
            </w:r>
          </w:p>
        </w:tc>
      </w:tr>
      <w:tr w:rsidR="00664605" w:rsidTr="00664605"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Pr="00664605" w:rsidRDefault="00664605">
            <w:pPr>
              <w:widowControl/>
              <w:jc w:val="left"/>
              <w:rPr>
                <w:b/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Audio output</w:t>
            </w:r>
          </w:p>
        </w:tc>
        <w:tc>
          <w:tcPr>
            <w:tcW w:w="6570" w:type="dxa"/>
          </w:tcPr>
          <w:p w:rsidR="00664605" w:rsidRDefault="00664605">
            <w:pPr>
              <w:widowControl/>
              <w:jc w:val="left"/>
              <w:rPr>
                <w:noProof/>
                <w:sz w:val="16"/>
              </w:rPr>
            </w:pPr>
            <w:r w:rsidRPr="00664605">
              <w:rPr>
                <w:noProof/>
                <w:sz w:val="16"/>
              </w:rPr>
              <w:t>1-ch. RCA (2.0 Vp-p, 1 KΩ)</w:t>
            </w:r>
          </w:p>
        </w:tc>
      </w:tr>
      <w:tr w:rsidR="00664605" w:rsidTr="00664605"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4605" w:rsidRPr="00664605" w:rsidRDefault="00664605" w:rsidP="00664605">
            <w:pPr>
              <w:widowControl/>
              <w:jc w:val="left"/>
              <w:rPr>
                <w:b/>
                <w:noProof/>
                <w:sz w:val="16"/>
              </w:rPr>
            </w:pPr>
            <w:r w:rsidRPr="00664605">
              <w:rPr>
                <w:b/>
                <w:noProof/>
                <w:sz w:val="16"/>
              </w:rPr>
              <w:t>Video &amp; Audio decoding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Decoding format</w:t>
            </w:r>
          </w:p>
        </w:tc>
        <w:tc>
          <w:tcPr>
            <w:tcW w:w="6570" w:type="dxa"/>
          </w:tcPr>
          <w:p w:rsidR="00664605" w:rsidRPr="00664605" w:rsidRDefault="00664605">
            <w:pPr>
              <w:widowControl/>
              <w:jc w:val="left"/>
              <w:rPr>
                <w:noProof/>
                <w:sz w:val="16"/>
              </w:rPr>
            </w:pPr>
            <w:r w:rsidRPr="00664605">
              <w:rPr>
                <w:noProof/>
                <w:sz w:val="16"/>
              </w:rPr>
              <w:t>H.265, H.265+, H.264, H.264+,MPEG4, MJPEG</w:t>
            </w:r>
          </w:p>
        </w:tc>
      </w:tr>
      <w:tr w:rsidR="00664605" w:rsidTr="00E65CE5"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Pr="00664605" w:rsidRDefault="00664605">
            <w:pPr>
              <w:widowControl/>
              <w:jc w:val="left"/>
              <w:rPr>
                <w:b/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Video resolution</w:t>
            </w:r>
          </w:p>
        </w:tc>
        <w:tc>
          <w:tcPr>
            <w:tcW w:w="6570" w:type="dxa"/>
          </w:tcPr>
          <w:p w:rsidR="00664605" w:rsidRPr="00664605" w:rsidRDefault="0085146A">
            <w:pPr>
              <w:widowControl/>
              <w:jc w:val="left"/>
              <w:rPr>
                <w:noProof/>
                <w:sz w:val="16"/>
              </w:rPr>
            </w:pPr>
            <w:r w:rsidRPr="0085146A">
              <w:rPr>
                <w:noProof/>
                <w:sz w:val="16"/>
              </w:rPr>
              <w:t>12 MP/8 MP/7 MP/6 MP/5 MP/4 MP/3 MP/1080p/UXGA/720p/VGA/4CIF/DCIF/2CIF/CIF/QCIF</w:t>
            </w:r>
          </w:p>
        </w:tc>
      </w:tr>
      <w:tr w:rsidR="00664605" w:rsidTr="00F96AEB"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Pr="00664605" w:rsidRDefault="00664605">
            <w:pPr>
              <w:widowControl/>
              <w:jc w:val="left"/>
              <w:rPr>
                <w:b/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Synchronous playback</w:t>
            </w:r>
          </w:p>
        </w:tc>
        <w:tc>
          <w:tcPr>
            <w:tcW w:w="6570" w:type="dxa"/>
          </w:tcPr>
          <w:p w:rsidR="00664605" w:rsidRPr="00664605" w:rsidRDefault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Up to 16 channels</w:t>
            </w:r>
          </w:p>
        </w:tc>
      </w:tr>
      <w:tr w:rsidR="00664605" w:rsidTr="00664605"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Pr="00664605" w:rsidRDefault="00664605">
            <w:pPr>
              <w:widowControl/>
              <w:jc w:val="left"/>
              <w:rPr>
                <w:b/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Capability</w:t>
            </w:r>
          </w:p>
        </w:tc>
        <w:tc>
          <w:tcPr>
            <w:tcW w:w="6570" w:type="dxa"/>
          </w:tcPr>
          <w:p w:rsidR="00664605" w:rsidRDefault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20-ch @ 1080p</w:t>
            </w:r>
          </w:p>
        </w:tc>
      </w:tr>
      <w:tr w:rsidR="00664605" w:rsidTr="00664605"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4605" w:rsidRPr="00664605" w:rsidRDefault="00664605" w:rsidP="00664605">
            <w:pPr>
              <w:widowControl/>
              <w:jc w:val="left"/>
              <w:rPr>
                <w:b/>
                <w:noProof/>
                <w:sz w:val="16"/>
              </w:rPr>
            </w:pPr>
            <w:r w:rsidRPr="00664605">
              <w:rPr>
                <w:b/>
                <w:noProof/>
                <w:sz w:val="16"/>
              </w:rPr>
              <w:t>HDD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Interface</w:t>
            </w:r>
          </w:p>
        </w:tc>
        <w:tc>
          <w:tcPr>
            <w:tcW w:w="6570" w:type="dxa"/>
          </w:tcPr>
          <w:p w:rsidR="00664605" w:rsidRDefault="0085146A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24</w:t>
            </w:r>
            <w:r w:rsidR="00664605">
              <w:rPr>
                <w:noProof/>
                <w:sz w:val="16"/>
              </w:rPr>
              <w:t xml:space="preserve"> SATA interfaces supporting hot-plug</w:t>
            </w:r>
          </w:p>
        </w:tc>
      </w:tr>
      <w:tr w:rsidR="00664605" w:rsidTr="00664605"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Pr="00664605" w:rsidRDefault="00664605">
            <w:pPr>
              <w:widowControl/>
              <w:jc w:val="left"/>
              <w:rPr>
                <w:b/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Capacity</w:t>
            </w:r>
          </w:p>
        </w:tc>
        <w:tc>
          <w:tcPr>
            <w:tcW w:w="6570" w:type="dxa"/>
          </w:tcPr>
          <w:p w:rsidR="00664605" w:rsidRDefault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Up to 8 TB for each HDD</w:t>
            </w:r>
          </w:p>
        </w:tc>
      </w:tr>
      <w:tr w:rsidR="00664605" w:rsidTr="00664605"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Pr="00664605" w:rsidRDefault="00664605">
            <w:pPr>
              <w:widowControl/>
              <w:jc w:val="left"/>
              <w:rPr>
                <w:b/>
                <w:noProof/>
                <w:sz w:val="16"/>
              </w:rPr>
            </w:pPr>
            <w:r w:rsidRPr="00664605">
              <w:rPr>
                <w:b/>
                <w:noProof/>
                <w:sz w:val="16"/>
              </w:rPr>
              <w:t>RAID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RAID Type</w:t>
            </w:r>
          </w:p>
        </w:tc>
        <w:tc>
          <w:tcPr>
            <w:tcW w:w="6570" w:type="dxa"/>
          </w:tcPr>
          <w:p w:rsidR="00664605" w:rsidRDefault="0085146A">
            <w:pPr>
              <w:widowControl/>
              <w:jc w:val="left"/>
              <w:rPr>
                <w:noProof/>
                <w:sz w:val="16"/>
              </w:rPr>
            </w:pPr>
            <w:r w:rsidRPr="0085146A">
              <w:rPr>
                <w:noProof/>
                <w:sz w:val="16"/>
              </w:rPr>
              <w:t>RAID0, RAID1, RAID5, RAID 6, RAID10, RAID50, RAID60, and JBOD</w:t>
            </w:r>
          </w:p>
        </w:tc>
      </w:tr>
      <w:tr w:rsidR="00664605" w:rsidTr="00664605"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Pr="00664605" w:rsidRDefault="00664605">
            <w:pPr>
              <w:widowControl/>
              <w:jc w:val="left"/>
              <w:rPr>
                <w:b/>
                <w:noProof/>
                <w:sz w:val="16"/>
              </w:rPr>
            </w:pPr>
            <w:r w:rsidRPr="00664605">
              <w:rPr>
                <w:b/>
                <w:noProof/>
                <w:sz w:val="16"/>
              </w:rPr>
              <w:t>Network management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Protocol</w:t>
            </w:r>
          </w:p>
        </w:tc>
        <w:tc>
          <w:tcPr>
            <w:tcW w:w="6570" w:type="dxa"/>
          </w:tcPr>
          <w:p w:rsidR="00664605" w:rsidRPr="00664605" w:rsidRDefault="00664605">
            <w:pPr>
              <w:widowControl/>
              <w:jc w:val="left"/>
              <w:rPr>
                <w:noProof/>
                <w:sz w:val="16"/>
              </w:rPr>
            </w:pPr>
            <w:r w:rsidRPr="00664605">
              <w:rPr>
                <w:noProof/>
                <w:sz w:val="16"/>
              </w:rPr>
              <w:t>IPv6, HTTPS, UPnP, SNMP, NTP, SADP, SMTP, NFS, iSCSI, PPPoE, DDNS</w:t>
            </w:r>
          </w:p>
        </w:tc>
      </w:tr>
      <w:tr w:rsidR="00664605" w:rsidTr="00664605"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Pr="00664605" w:rsidRDefault="00664605">
            <w:pPr>
              <w:widowControl/>
              <w:jc w:val="left"/>
              <w:rPr>
                <w:b/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Network interface</w:t>
            </w:r>
          </w:p>
        </w:tc>
        <w:tc>
          <w:tcPr>
            <w:tcW w:w="6570" w:type="dxa"/>
          </w:tcPr>
          <w:p w:rsidR="00664605" w:rsidRPr="00664605" w:rsidRDefault="00664605">
            <w:pPr>
              <w:widowControl/>
              <w:jc w:val="left"/>
              <w:rPr>
                <w:noProof/>
                <w:sz w:val="16"/>
              </w:rPr>
            </w:pPr>
            <w:r w:rsidRPr="00664605">
              <w:rPr>
                <w:noProof/>
                <w:sz w:val="16"/>
              </w:rPr>
              <w:t>4, RJ45 10M/100M/1000M self-adaptive Ethernet interface</w:t>
            </w:r>
          </w:p>
        </w:tc>
      </w:tr>
      <w:tr w:rsidR="00664605" w:rsidTr="00664605"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4605" w:rsidRPr="00664605" w:rsidRDefault="00664605" w:rsidP="00664605">
            <w:pPr>
              <w:widowControl/>
              <w:jc w:val="left"/>
              <w:rPr>
                <w:b/>
                <w:noProof/>
                <w:sz w:val="16"/>
              </w:rPr>
            </w:pPr>
            <w:r w:rsidRPr="00664605">
              <w:rPr>
                <w:b/>
                <w:noProof/>
                <w:sz w:val="16"/>
              </w:rPr>
              <w:t>External interface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Two-way audio input</w:t>
            </w:r>
          </w:p>
        </w:tc>
        <w:tc>
          <w:tcPr>
            <w:tcW w:w="6570" w:type="dxa"/>
          </w:tcPr>
          <w:p w:rsidR="00664605" w:rsidRPr="00664605" w:rsidRDefault="00664605">
            <w:pPr>
              <w:widowControl/>
              <w:jc w:val="left"/>
              <w:rPr>
                <w:noProof/>
                <w:sz w:val="16"/>
              </w:rPr>
            </w:pPr>
            <w:r w:rsidRPr="00664605">
              <w:rPr>
                <w:noProof/>
                <w:sz w:val="16"/>
              </w:rPr>
              <w:t>1-ch, RCA (2.0 Vp-p, 1 KΩ)</w:t>
            </w:r>
          </w:p>
        </w:tc>
      </w:tr>
      <w:tr w:rsidR="00664605" w:rsidTr="00664605"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Pr="00664605" w:rsidRDefault="00664605">
            <w:pPr>
              <w:widowControl/>
              <w:jc w:val="left"/>
              <w:rPr>
                <w:b/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Serial port</w:t>
            </w:r>
          </w:p>
        </w:tc>
        <w:tc>
          <w:tcPr>
            <w:tcW w:w="6570" w:type="dxa"/>
          </w:tcPr>
          <w:p w:rsidR="00664605" w:rsidRPr="00664605" w:rsidRDefault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 RS-485, Keyboard</w:t>
            </w:r>
          </w:p>
        </w:tc>
      </w:tr>
      <w:tr w:rsidR="00664605" w:rsidTr="00664605"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Pr="00664605" w:rsidRDefault="00664605">
            <w:pPr>
              <w:widowControl/>
              <w:jc w:val="left"/>
              <w:rPr>
                <w:b/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USB interface</w:t>
            </w:r>
          </w:p>
        </w:tc>
        <w:tc>
          <w:tcPr>
            <w:tcW w:w="6570" w:type="dxa"/>
          </w:tcPr>
          <w:p w:rsidR="00664605" w:rsidRDefault="00664605">
            <w:pPr>
              <w:widowControl/>
              <w:jc w:val="left"/>
              <w:rPr>
                <w:noProof/>
                <w:sz w:val="16"/>
              </w:rPr>
            </w:pPr>
            <w:r w:rsidRPr="00664605">
              <w:rPr>
                <w:noProof/>
                <w:sz w:val="16"/>
              </w:rPr>
              <w:t>Front Panel: 2 × USB 2.0; Rear Panel: 2 × USB 3.0</w:t>
            </w:r>
          </w:p>
        </w:tc>
      </w:tr>
      <w:tr w:rsidR="00664605" w:rsidTr="00664605"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Pr="00664605" w:rsidRDefault="00664605">
            <w:pPr>
              <w:widowControl/>
              <w:jc w:val="left"/>
              <w:rPr>
                <w:b/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Alarm input/output</w:t>
            </w:r>
          </w:p>
        </w:tc>
        <w:tc>
          <w:tcPr>
            <w:tcW w:w="6570" w:type="dxa"/>
          </w:tcPr>
          <w:p w:rsidR="00664605" w:rsidRPr="00664605" w:rsidRDefault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16/8</w:t>
            </w:r>
          </w:p>
        </w:tc>
      </w:tr>
      <w:tr w:rsidR="00664605" w:rsidTr="00664605"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Pr="00664605" w:rsidRDefault="00664605">
            <w:pPr>
              <w:widowControl/>
              <w:jc w:val="left"/>
              <w:rPr>
                <w:b/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Extension board (optional)</w:t>
            </w:r>
          </w:p>
        </w:tc>
        <w:tc>
          <w:tcPr>
            <w:tcW w:w="6570" w:type="dxa"/>
          </w:tcPr>
          <w:p w:rsidR="00664605" w:rsidRDefault="0085146A">
            <w:pPr>
              <w:widowControl/>
              <w:jc w:val="left"/>
              <w:rPr>
                <w:noProof/>
                <w:sz w:val="16"/>
              </w:rPr>
            </w:pPr>
            <w:r w:rsidRPr="0085146A">
              <w:rPr>
                <w:noProof/>
                <w:sz w:val="16"/>
              </w:rPr>
              <w:t>One extension board is supported with four 10M/100M/1000M optical interfaces (1.25 Gbps SFP module), eight RS-485 interfaces, and alarm interface of 32 alarm inputs and 16 alarm outputs.</w:t>
            </w:r>
          </w:p>
        </w:tc>
      </w:tr>
      <w:tr w:rsidR="00664605" w:rsidTr="00664605"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Pr="00664605" w:rsidRDefault="00664605">
            <w:pPr>
              <w:widowControl/>
              <w:jc w:val="left"/>
              <w:rPr>
                <w:b/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Decoding board</w:t>
            </w:r>
          </w:p>
        </w:tc>
        <w:tc>
          <w:tcPr>
            <w:tcW w:w="6570" w:type="dxa"/>
          </w:tcPr>
          <w:p w:rsidR="00664605" w:rsidRPr="00664605" w:rsidRDefault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</w:t>
            </w:r>
          </w:p>
        </w:tc>
      </w:tr>
      <w:tr w:rsidR="00664605" w:rsidTr="00664605"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4605" w:rsidRPr="00664605" w:rsidRDefault="00664605" w:rsidP="00664605">
            <w:pPr>
              <w:widowControl/>
              <w:jc w:val="left"/>
              <w:rPr>
                <w:b/>
                <w:noProof/>
                <w:sz w:val="16"/>
              </w:rPr>
            </w:pPr>
            <w:r w:rsidRPr="00664605">
              <w:rPr>
                <w:b/>
                <w:noProof/>
                <w:sz w:val="16"/>
              </w:rPr>
              <w:t>General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Power supply</w:t>
            </w:r>
          </w:p>
        </w:tc>
        <w:tc>
          <w:tcPr>
            <w:tcW w:w="6570" w:type="dxa"/>
          </w:tcPr>
          <w:p w:rsidR="00664605" w:rsidRDefault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100 to 240 VAC, 550W</w:t>
            </w:r>
          </w:p>
        </w:tc>
      </w:tr>
      <w:tr w:rsidR="00664605" w:rsidTr="00664605"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Default="00664605">
            <w:pPr>
              <w:widowControl/>
              <w:jc w:val="left"/>
              <w:rPr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Fan</w:t>
            </w:r>
          </w:p>
        </w:tc>
        <w:tc>
          <w:tcPr>
            <w:tcW w:w="6570" w:type="dxa"/>
          </w:tcPr>
          <w:p w:rsidR="00664605" w:rsidRDefault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Redundant dual ball bearing fan; Speed adjustable; Hot-plug</w:t>
            </w:r>
          </w:p>
        </w:tc>
      </w:tr>
      <w:tr w:rsidR="00664605" w:rsidTr="00664605"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Default="00664605">
            <w:pPr>
              <w:widowControl/>
              <w:jc w:val="left"/>
              <w:rPr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Consumption (no HDD)</w:t>
            </w:r>
          </w:p>
        </w:tc>
        <w:tc>
          <w:tcPr>
            <w:tcW w:w="6570" w:type="dxa"/>
          </w:tcPr>
          <w:p w:rsidR="00664605" w:rsidRDefault="00664605">
            <w:pPr>
              <w:widowControl/>
              <w:jc w:val="left"/>
              <w:rPr>
                <w:noProof/>
                <w:sz w:val="16"/>
              </w:rPr>
            </w:pPr>
            <w:r w:rsidRPr="00664605">
              <w:rPr>
                <w:noProof/>
                <w:sz w:val="16"/>
              </w:rPr>
              <w:t>≤ 140W</w:t>
            </w:r>
          </w:p>
        </w:tc>
      </w:tr>
      <w:tr w:rsidR="00664605" w:rsidTr="00664605"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Default="00664605">
            <w:pPr>
              <w:widowControl/>
              <w:jc w:val="left"/>
              <w:rPr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Working temperature</w:t>
            </w:r>
          </w:p>
        </w:tc>
        <w:tc>
          <w:tcPr>
            <w:tcW w:w="6570" w:type="dxa"/>
          </w:tcPr>
          <w:p w:rsidR="00664605" w:rsidRPr="00664605" w:rsidRDefault="00664605">
            <w:pPr>
              <w:widowControl/>
              <w:jc w:val="left"/>
              <w:rPr>
                <w:noProof/>
                <w:sz w:val="16"/>
              </w:rPr>
            </w:pPr>
            <w:r w:rsidRPr="00664605">
              <w:rPr>
                <w:noProof/>
                <w:sz w:val="16"/>
              </w:rPr>
              <w:t>0 °C to + 50 °C (32 °F to 122 °F)</w:t>
            </w:r>
          </w:p>
        </w:tc>
      </w:tr>
      <w:tr w:rsidR="00664605" w:rsidTr="00664605"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Default="00664605">
            <w:pPr>
              <w:widowControl/>
              <w:jc w:val="left"/>
              <w:rPr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Working humidity</w:t>
            </w:r>
          </w:p>
        </w:tc>
        <w:tc>
          <w:tcPr>
            <w:tcW w:w="6570" w:type="dxa"/>
          </w:tcPr>
          <w:p w:rsidR="00664605" w:rsidRPr="00664605" w:rsidRDefault="00664605">
            <w:pPr>
              <w:widowControl/>
              <w:jc w:val="left"/>
              <w:rPr>
                <w:noProof/>
                <w:sz w:val="16"/>
              </w:rPr>
            </w:pPr>
            <w:r w:rsidRPr="00664605">
              <w:rPr>
                <w:noProof/>
                <w:sz w:val="16"/>
              </w:rPr>
              <w:t>10% to 90%</w:t>
            </w:r>
          </w:p>
        </w:tc>
      </w:tr>
      <w:tr w:rsidR="00664605" w:rsidTr="00664605"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Default="00664605">
            <w:pPr>
              <w:widowControl/>
              <w:jc w:val="left"/>
              <w:rPr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Chassis</w:t>
            </w:r>
          </w:p>
        </w:tc>
        <w:tc>
          <w:tcPr>
            <w:tcW w:w="6570" w:type="dxa"/>
          </w:tcPr>
          <w:p w:rsidR="00664605" w:rsidRPr="00664605" w:rsidRDefault="00BF4506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</w:t>
            </w:r>
            <w:r w:rsidR="00664605">
              <w:rPr>
                <w:noProof/>
                <w:sz w:val="16"/>
              </w:rPr>
              <w:t>U</w:t>
            </w:r>
          </w:p>
        </w:tc>
      </w:tr>
      <w:tr w:rsidR="00664605" w:rsidTr="00664605"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Default="00664605">
            <w:pPr>
              <w:widowControl/>
              <w:jc w:val="left"/>
              <w:rPr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Dimensions (WxDxH)</w:t>
            </w:r>
          </w:p>
        </w:tc>
        <w:tc>
          <w:tcPr>
            <w:tcW w:w="6570" w:type="dxa"/>
          </w:tcPr>
          <w:p w:rsidR="00664605" w:rsidRDefault="00BF4506">
            <w:pPr>
              <w:widowControl/>
              <w:jc w:val="left"/>
              <w:rPr>
                <w:noProof/>
                <w:sz w:val="16"/>
              </w:rPr>
            </w:pPr>
            <w:r w:rsidRPr="00BF4506">
              <w:rPr>
                <w:noProof/>
                <w:sz w:val="16"/>
              </w:rPr>
              <w:t>447 × 528 × 172mm (17.6 × 20.8 × 6.8 inch)</w:t>
            </w:r>
          </w:p>
        </w:tc>
      </w:tr>
      <w:tr w:rsidR="00664605" w:rsidTr="00664605"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Default="00664605">
            <w:pPr>
              <w:widowControl/>
              <w:jc w:val="left"/>
              <w:rPr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Weight (no HDD)</w:t>
            </w:r>
          </w:p>
        </w:tc>
        <w:tc>
          <w:tcPr>
            <w:tcW w:w="6570" w:type="dxa"/>
          </w:tcPr>
          <w:p w:rsidR="00664605" w:rsidRPr="00664605" w:rsidRDefault="00BF4506">
            <w:pPr>
              <w:widowControl/>
              <w:jc w:val="left"/>
              <w:rPr>
                <w:noProof/>
                <w:sz w:val="16"/>
              </w:rPr>
            </w:pPr>
            <w:r w:rsidRPr="00BF4506">
              <w:rPr>
                <w:noProof/>
                <w:sz w:val="16"/>
              </w:rPr>
              <w:t>≤ 23 kg (50.7 lb)</w:t>
            </w:r>
          </w:p>
        </w:tc>
      </w:tr>
    </w:tbl>
    <w:p w:rsidR="00BF4506" w:rsidRDefault="00BF4506" w:rsidP="00664605">
      <w:pPr>
        <w:rPr>
          <w:noProof/>
          <w:lang w:eastAsia="en-US"/>
        </w:rPr>
      </w:pPr>
    </w:p>
    <w:p w:rsidR="00BF4506" w:rsidRDefault="00BF4506" w:rsidP="00664605">
      <w:pPr>
        <w:rPr>
          <w:noProof/>
          <w:lang w:eastAsia="en-US"/>
        </w:rPr>
      </w:pPr>
    </w:p>
    <w:p w:rsidR="00BF4506" w:rsidRDefault="00BF4506" w:rsidP="00664605">
      <w:pPr>
        <w:rPr>
          <w:noProof/>
          <w:lang w:eastAsia="en-US"/>
        </w:rPr>
      </w:pPr>
    </w:p>
    <w:p w:rsidR="00BF4506" w:rsidRDefault="00BF4506" w:rsidP="00664605">
      <w:pPr>
        <w:rPr>
          <w:noProof/>
          <w:lang w:eastAsia="en-US"/>
        </w:rPr>
      </w:pPr>
    </w:p>
    <w:p w:rsidR="00BF4506" w:rsidRDefault="00BF4506" w:rsidP="00664605">
      <w:pPr>
        <w:rPr>
          <w:noProof/>
          <w:lang w:eastAsia="en-US"/>
        </w:rPr>
      </w:pPr>
    </w:p>
    <w:p w:rsidR="00BF4506" w:rsidRDefault="00BF4506" w:rsidP="00664605">
      <w:pPr>
        <w:rPr>
          <w:noProof/>
          <w:lang w:eastAsia="en-US"/>
        </w:rPr>
      </w:pPr>
    </w:p>
    <w:p w:rsidR="00BF4506" w:rsidRDefault="00BF4506" w:rsidP="00664605">
      <w:pPr>
        <w:rPr>
          <w:noProof/>
          <w:lang w:eastAsia="en-US"/>
        </w:rPr>
      </w:pPr>
    </w:p>
    <w:p w:rsidR="00BF4506" w:rsidRDefault="00BF4506" w:rsidP="00664605">
      <w:pPr>
        <w:rPr>
          <w:sz w:val="32"/>
          <w:szCs w:val="32"/>
        </w:rPr>
      </w:pPr>
      <w:r>
        <w:rPr>
          <w:noProof/>
        </w:rPr>
        <w:lastRenderedPageBreak/>
        <w:pict>
          <v:shape id="文本框 22" o:spid="_x0000_s1036" type="#_x0000_t202" style="position:absolute;left:0;text-align:left;margin-left:-12.7pt;margin-top:-14.1pt;width:164.4pt;height:36.8pt;z-index:251713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" filled="f" stroked="f" strokeweight=".5pt">
            <v:textbox>
              <w:txbxContent>
                <w:p w:rsidR="00C30BC2" w:rsidRPr="00363819" w:rsidRDefault="00C30BC2" w:rsidP="004B1BAD">
                  <w:pPr>
                    <w:rPr>
                      <w:b/>
                      <w:sz w:val="32"/>
                      <w:szCs w:val="32"/>
                    </w:rPr>
                  </w:pPr>
                  <w:r w:rsidRPr="00363819">
                    <w:rPr>
                      <w:rFonts w:ascii="Calibri" w:eastAsia="SimSun" w:hAnsi="Calibri" w:cs="Calibri" w:hint="eastAsia"/>
                      <w:b/>
                      <w:bCs/>
                      <w:kern w:val="24"/>
                      <w:sz w:val="32"/>
                      <w:szCs w:val="32"/>
                    </w:rPr>
                    <w:t>Physical Interface</w:t>
                  </w:r>
                  <w:r>
                    <w:rPr>
                      <w:rFonts w:ascii="Calibri" w:eastAsia="SimSun" w:hAnsi="Calibri" w:cs="Calibri" w:hint="eastAsia"/>
                      <w:b/>
                      <w:bCs/>
                      <w:kern w:val="24"/>
                      <w:sz w:val="32"/>
                      <w:szCs w:val="32"/>
                    </w:rPr>
                    <w:t>s</w:t>
                  </w:r>
                </w:p>
              </w:txbxContent>
            </v:textbox>
          </v:shape>
        </w:pict>
      </w:r>
    </w:p>
    <w:p w:rsidR="00936E6C" w:rsidRPr="00664605" w:rsidRDefault="00BF4506" w:rsidP="00664605">
      <w:pPr>
        <w:rPr>
          <w:sz w:val="32"/>
          <w:szCs w:val="32"/>
        </w:rPr>
      </w:pPr>
      <w:r>
        <w:rPr>
          <w:noProof/>
          <w:lang w:eastAsia="en-US"/>
        </w:rPr>
        <w:drawing>
          <wp:inline distT="0" distB="0" distL="0" distR="0">
            <wp:extent cx="6192520" cy="4719955"/>
            <wp:effectExtent l="19050" t="0" r="0" b="0"/>
            <wp:docPr id="3" name="Picture 2" descr="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471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241D">
        <w:rPr>
          <w:noProof/>
        </w:rPr>
        <w:pict>
          <v:shape id="文本框 24" o:spid="_x0000_s1037" type="#_x0000_t202" style="position:absolute;left:0;text-align:left;margin-left:-13.45pt;margin-top:427.85pt;width:164.4pt;height:25.95pt;z-index:251721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" filled="f" stroked="f" strokeweight=".5pt">
            <v:textbox>
              <w:txbxContent>
                <w:p w:rsidR="00C30BC2" w:rsidRPr="004B1BAD" w:rsidRDefault="00C30BC2" w:rsidP="004B1BAD">
                  <w:pPr>
                    <w:spacing w:line="300" w:lineRule="exact"/>
                    <w:rPr>
                      <w:b/>
                      <w:sz w:val="32"/>
                      <w:szCs w:val="32"/>
                      <w:lang w:val="en-GB"/>
                    </w:rPr>
                  </w:pPr>
                  <w:r w:rsidRPr="004B1BAD">
                    <w:rPr>
                      <w:b/>
                      <w:sz w:val="32"/>
                      <w:szCs w:val="32"/>
                      <w:lang w:val="en-GB"/>
                    </w:rPr>
                    <w:t>Available Models</w:t>
                  </w:r>
                </w:p>
              </w:txbxContent>
            </v:textbox>
          </v:shape>
        </w:pict>
      </w:r>
      <w:r w:rsidR="00BF241D">
        <w:rPr>
          <w:noProof/>
        </w:rPr>
        <w:pict>
          <v:shape id="_x0000_s1034" type="#_x0000_t202" style="position:absolute;left:0;text-align:left;margin-left:-12.7pt;margin-top:457.25pt;width:342.2pt;height:33.45pt;z-index:2517017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" filled="f" stroked="f" strokeweight=".5pt">
            <v:textbox>
              <w:txbxContent>
                <w:p w:rsidR="00BF4506" w:rsidRPr="00BF4506" w:rsidRDefault="00BF4506" w:rsidP="00BF4506">
                  <w:pPr>
                    <w:rPr>
                      <w:sz w:val="24"/>
                    </w:rPr>
                  </w:pPr>
                  <w:r w:rsidRPr="00BF4506">
                    <w:rPr>
                      <w:sz w:val="24"/>
                    </w:rPr>
                    <w:t>HNRT00-128/I24 - HNRT00-256/I24</w:t>
                  </w:r>
                </w:p>
                <w:p w:rsidR="00C30BC2" w:rsidRPr="00664605" w:rsidRDefault="00C30BC2" w:rsidP="00224934">
                  <w:pPr>
                    <w:rPr>
                      <w:sz w:val="16"/>
                      <w:szCs w:val="20"/>
                    </w:rPr>
                  </w:pPr>
                </w:p>
              </w:txbxContent>
            </v:textbox>
          </v:shape>
        </w:pict>
      </w:r>
      <w:r w:rsidR="00BF241D">
        <w:rPr>
          <w:noProof/>
        </w:rPr>
        <w:pict>
          <v:shape id="_x0000_s1035" type="#_x0000_t202" style="position:absolute;left:0;text-align:left;margin-left:260.25pt;margin-top:748.3pt;width:96pt;height:21.1pt;z-index:2517171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" filled="f" stroked="f" strokeweight=".5pt">
            <v:textbox>
              <w:txbxContent>
                <w:p w:rsidR="00C30BC2" w:rsidRPr="00DD4305" w:rsidRDefault="006C75F7" w:rsidP="00B95050">
                  <w:pPr>
                    <w:spacing w:line="300" w:lineRule="exact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val="en-GB"/>
                    </w:rPr>
                    <w:t>2016.07</w:t>
                  </w:r>
                </w:p>
              </w:txbxContent>
            </v:textbox>
          </v:shape>
        </w:pict>
      </w:r>
    </w:p>
    <w:sectPr w:rsidR="00936E6C" w:rsidRPr="00664605" w:rsidSect="000822B5">
      <w:headerReference w:type="even" r:id="rId11"/>
      <w:headerReference w:type="default" r:id="rId12"/>
      <w:pgSz w:w="11906" w:h="16838"/>
      <w:pgMar w:top="851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6B7" w:rsidRDefault="008836B7" w:rsidP="00607F17">
      <w:r>
        <w:separator/>
      </w:r>
    </w:p>
  </w:endnote>
  <w:endnote w:type="continuationSeparator" w:id="0">
    <w:p w:rsidR="008836B7" w:rsidRDefault="008836B7" w:rsidP="00607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6B7" w:rsidRDefault="008836B7" w:rsidP="00607F17">
      <w:r>
        <w:separator/>
      </w:r>
    </w:p>
  </w:footnote>
  <w:footnote w:type="continuationSeparator" w:id="0">
    <w:p w:rsidR="008836B7" w:rsidRDefault="008836B7" w:rsidP="00607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BC2" w:rsidRDefault="00C30BC2" w:rsidP="00866C22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BC2" w:rsidRDefault="00C30BC2" w:rsidP="00866C22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14"/>
    <w:multiLevelType w:val="multilevel"/>
    <w:tmpl w:val="958A6392"/>
    <w:lvl w:ilvl="0">
      <w:start w:val="1"/>
      <w:numFmt w:val="bullet"/>
      <w:lvlText w:val=""/>
      <w:lvlJc w:val="left"/>
      <w:pPr>
        <w:tabs>
          <w:tab w:val="num" w:pos="1555"/>
        </w:tabs>
        <w:ind w:left="1555" w:hanging="420"/>
      </w:pPr>
      <w:rPr>
        <w:rFonts w:ascii="Wingdings" w:hAnsi="Wingdings" w:hint="default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num" w:pos="1975"/>
        </w:tabs>
        <w:ind w:left="197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395"/>
        </w:tabs>
        <w:ind w:left="239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915"/>
        </w:tabs>
        <w:ind w:left="4915" w:hanging="420"/>
      </w:pPr>
      <w:rPr>
        <w:rFonts w:ascii="Wingdings" w:hAnsi="Wingdings" w:hint="default"/>
      </w:rPr>
    </w:lvl>
  </w:abstractNum>
  <w:abstractNum w:abstractNumId="2">
    <w:nsid w:val="0C845455"/>
    <w:multiLevelType w:val="hybridMultilevel"/>
    <w:tmpl w:val="D5D49EE6"/>
    <w:lvl w:ilvl="0" w:tplc="04090001">
      <w:start w:val="1"/>
      <w:numFmt w:val="bullet"/>
      <w:lvlText w:val=""/>
      <w:lvlJc w:val="left"/>
      <w:pPr>
        <w:tabs>
          <w:tab w:val="num" w:pos="1266"/>
        </w:tabs>
        <w:ind w:left="1266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6"/>
        </w:tabs>
        <w:ind w:left="4626" w:hanging="420"/>
      </w:pPr>
      <w:rPr>
        <w:rFonts w:ascii="Wingdings" w:hAnsi="Wingdings" w:hint="default"/>
      </w:rPr>
    </w:lvl>
  </w:abstractNum>
  <w:abstractNum w:abstractNumId="3">
    <w:nsid w:val="121D135C"/>
    <w:multiLevelType w:val="hybridMultilevel"/>
    <w:tmpl w:val="DB0862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911EFD"/>
    <w:multiLevelType w:val="hybridMultilevel"/>
    <w:tmpl w:val="2EDCF7AA"/>
    <w:lvl w:ilvl="0" w:tplc="05445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523626"/>
    <w:multiLevelType w:val="hybridMultilevel"/>
    <w:tmpl w:val="2460BA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52C619C"/>
    <w:multiLevelType w:val="hybridMultilevel"/>
    <w:tmpl w:val="F58A3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AA36BB"/>
    <w:multiLevelType w:val="hybridMultilevel"/>
    <w:tmpl w:val="C19C0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FDC"/>
    <w:rsid w:val="00014345"/>
    <w:rsid w:val="000152F4"/>
    <w:rsid w:val="00026DA9"/>
    <w:rsid w:val="000361A1"/>
    <w:rsid w:val="00042166"/>
    <w:rsid w:val="00045B34"/>
    <w:rsid w:val="00052387"/>
    <w:rsid w:val="0005775A"/>
    <w:rsid w:val="000627DE"/>
    <w:rsid w:val="0006499A"/>
    <w:rsid w:val="000822B5"/>
    <w:rsid w:val="00092D9A"/>
    <w:rsid w:val="0009570C"/>
    <w:rsid w:val="000A149F"/>
    <w:rsid w:val="000A4885"/>
    <w:rsid w:val="000B6216"/>
    <w:rsid w:val="000C3DDF"/>
    <w:rsid w:val="000C770B"/>
    <w:rsid w:val="000C7DFC"/>
    <w:rsid w:val="000D445C"/>
    <w:rsid w:val="000E33D0"/>
    <w:rsid w:val="000F0997"/>
    <w:rsid w:val="000F1AC2"/>
    <w:rsid w:val="000F3C2D"/>
    <w:rsid w:val="000F4B6A"/>
    <w:rsid w:val="00114DD8"/>
    <w:rsid w:val="001172D6"/>
    <w:rsid w:val="0012048D"/>
    <w:rsid w:val="00124D28"/>
    <w:rsid w:val="00135B59"/>
    <w:rsid w:val="00136D5B"/>
    <w:rsid w:val="001376D0"/>
    <w:rsid w:val="001435CE"/>
    <w:rsid w:val="00144FEC"/>
    <w:rsid w:val="00146DE4"/>
    <w:rsid w:val="00150226"/>
    <w:rsid w:val="0015144A"/>
    <w:rsid w:val="0015387C"/>
    <w:rsid w:val="00160229"/>
    <w:rsid w:val="00166660"/>
    <w:rsid w:val="00177A4F"/>
    <w:rsid w:val="001854B7"/>
    <w:rsid w:val="00187EA9"/>
    <w:rsid w:val="001B012F"/>
    <w:rsid w:val="001B4D69"/>
    <w:rsid w:val="001C3902"/>
    <w:rsid w:val="001D2268"/>
    <w:rsid w:val="001D2652"/>
    <w:rsid w:val="001E242C"/>
    <w:rsid w:val="001E7C6F"/>
    <w:rsid w:val="001F407F"/>
    <w:rsid w:val="001F4761"/>
    <w:rsid w:val="001F6B72"/>
    <w:rsid w:val="00203199"/>
    <w:rsid w:val="0020333E"/>
    <w:rsid w:val="00212C5B"/>
    <w:rsid w:val="00216B30"/>
    <w:rsid w:val="002175F5"/>
    <w:rsid w:val="00224934"/>
    <w:rsid w:val="00252BAA"/>
    <w:rsid w:val="00252EBD"/>
    <w:rsid w:val="0025789A"/>
    <w:rsid w:val="00261100"/>
    <w:rsid w:val="00262724"/>
    <w:rsid w:val="00267C85"/>
    <w:rsid w:val="00277EDE"/>
    <w:rsid w:val="00283122"/>
    <w:rsid w:val="00286215"/>
    <w:rsid w:val="00287F27"/>
    <w:rsid w:val="002A15E3"/>
    <w:rsid w:val="002B5652"/>
    <w:rsid w:val="002C3288"/>
    <w:rsid w:val="002C787C"/>
    <w:rsid w:val="002D19B3"/>
    <w:rsid w:val="002D1B9E"/>
    <w:rsid w:val="002E130A"/>
    <w:rsid w:val="002E4642"/>
    <w:rsid w:val="002F11C8"/>
    <w:rsid w:val="002F1F2F"/>
    <w:rsid w:val="002F25BA"/>
    <w:rsid w:val="00301863"/>
    <w:rsid w:val="00310AC7"/>
    <w:rsid w:val="00315F4A"/>
    <w:rsid w:val="00317A41"/>
    <w:rsid w:val="00317A56"/>
    <w:rsid w:val="00324F03"/>
    <w:rsid w:val="003353EB"/>
    <w:rsid w:val="0035547A"/>
    <w:rsid w:val="00360AB3"/>
    <w:rsid w:val="00363819"/>
    <w:rsid w:val="00366AAF"/>
    <w:rsid w:val="0037072E"/>
    <w:rsid w:val="0038397A"/>
    <w:rsid w:val="0038757E"/>
    <w:rsid w:val="00392383"/>
    <w:rsid w:val="003C3657"/>
    <w:rsid w:val="003C40FF"/>
    <w:rsid w:val="003C4A11"/>
    <w:rsid w:val="003C4D21"/>
    <w:rsid w:val="003C6E36"/>
    <w:rsid w:val="003C7DA9"/>
    <w:rsid w:val="003D3D13"/>
    <w:rsid w:val="003E4414"/>
    <w:rsid w:val="003F3277"/>
    <w:rsid w:val="003F5938"/>
    <w:rsid w:val="00412DE9"/>
    <w:rsid w:val="00413B66"/>
    <w:rsid w:val="004172F8"/>
    <w:rsid w:val="00443BB7"/>
    <w:rsid w:val="00445F38"/>
    <w:rsid w:val="00454475"/>
    <w:rsid w:val="00455772"/>
    <w:rsid w:val="00461CF9"/>
    <w:rsid w:val="00464E84"/>
    <w:rsid w:val="00472AEA"/>
    <w:rsid w:val="0047580A"/>
    <w:rsid w:val="00480C73"/>
    <w:rsid w:val="00483C66"/>
    <w:rsid w:val="004855C3"/>
    <w:rsid w:val="00495C54"/>
    <w:rsid w:val="0049773A"/>
    <w:rsid w:val="004A19FF"/>
    <w:rsid w:val="004A1C7B"/>
    <w:rsid w:val="004A276A"/>
    <w:rsid w:val="004A4395"/>
    <w:rsid w:val="004A5E39"/>
    <w:rsid w:val="004A69BB"/>
    <w:rsid w:val="004A7629"/>
    <w:rsid w:val="004B1BAD"/>
    <w:rsid w:val="004B6D93"/>
    <w:rsid w:val="004C0694"/>
    <w:rsid w:val="004D793B"/>
    <w:rsid w:val="004D7BF8"/>
    <w:rsid w:val="004E2B00"/>
    <w:rsid w:val="004E50DF"/>
    <w:rsid w:val="004E6656"/>
    <w:rsid w:val="004E7D6D"/>
    <w:rsid w:val="004F2F78"/>
    <w:rsid w:val="004F4C84"/>
    <w:rsid w:val="004F6142"/>
    <w:rsid w:val="004F663B"/>
    <w:rsid w:val="005002E6"/>
    <w:rsid w:val="00500958"/>
    <w:rsid w:val="00505FEE"/>
    <w:rsid w:val="00522F0E"/>
    <w:rsid w:val="005270E5"/>
    <w:rsid w:val="005309FC"/>
    <w:rsid w:val="00533D1F"/>
    <w:rsid w:val="0054721E"/>
    <w:rsid w:val="0055762F"/>
    <w:rsid w:val="00562818"/>
    <w:rsid w:val="00563341"/>
    <w:rsid w:val="00571580"/>
    <w:rsid w:val="00576FD3"/>
    <w:rsid w:val="00577CFC"/>
    <w:rsid w:val="00582AFC"/>
    <w:rsid w:val="00594429"/>
    <w:rsid w:val="005B011D"/>
    <w:rsid w:val="005B39E5"/>
    <w:rsid w:val="005B47F1"/>
    <w:rsid w:val="005C486B"/>
    <w:rsid w:val="005C5019"/>
    <w:rsid w:val="005C62FE"/>
    <w:rsid w:val="005D7264"/>
    <w:rsid w:val="005D7413"/>
    <w:rsid w:val="005F3A27"/>
    <w:rsid w:val="00601127"/>
    <w:rsid w:val="0060571E"/>
    <w:rsid w:val="00607F17"/>
    <w:rsid w:val="0061177F"/>
    <w:rsid w:val="00626787"/>
    <w:rsid w:val="00632B41"/>
    <w:rsid w:val="006350A8"/>
    <w:rsid w:val="006402E1"/>
    <w:rsid w:val="00641646"/>
    <w:rsid w:val="00664605"/>
    <w:rsid w:val="00667782"/>
    <w:rsid w:val="006707B4"/>
    <w:rsid w:val="00682714"/>
    <w:rsid w:val="0068319E"/>
    <w:rsid w:val="00691F40"/>
    <w:rsid w:val="006A0ACD"/>
    <w:rsid w:val="006A5882"/>
    <w:rsid w:val="006B1E5E"/>
    <w:rsid w:val="006B69FD"/>
    <w:rsid w:val="006C75F7"/>
    <w:rsid w:val="006C7F03"/>
    <w:rsid w:val="006D0C85"/>
    <w:rsid w:val="006D3896"/>
    <w:rsid w:val="006D6267"/>
    <w:rsid w:val="006E105B"/>
    <w:rsid w:val="006E109B"/>
    <w:rsid w:val="006E75B3"/>
    <w:rsid w:val="006F074F"/>
    <w:rsid w:val="006F12A4"/>
    <w:rsid w:val="006F1AA3"/>
    <w:rsid w:val="006F6429"/>
    <w:rsid w:val="00702534"/>
    <w:rsid w:val="00702706"/>
    <w:rsid w:val="00704009"/>
    <w:rsid w:val="007126A5"/>
    <w:rsid w:val="00716095"/>
    <w:rsid w:val="00723706"/>
    <w:rsid w:val="00724677"/>
    <w:rsid w:val="00730B6E"/>
    <w:rsid w:val="00731843"/>
    <w:rsid w:val="00734046"/>
    <w:rsid w:val="00743273"/>
    <w:rsid w:val="00747838"/>
    <w:rsid w:val="00753F9C"/>
    <w:rsid w:val="0076212C"/>
    <w:rsid w:val="00764294"/>
    <w:rsid w:val="00765631"/>
    <w:rsid w:val="00770B8B"/>
    <w:rsid w:val="00771102"/>
    <w:rsid w:val="00771FC3"/>
    <w:rsid w:val="00777A96"/>
    <w:rsid w:val="0078340A"/>
    <w:rsid w:val="0078541A"/>
    <w:rsid w:val="00786AFF"/>
    <w:rsid w:val="0079130F"/>
    <w:rsid w:val="00793836"/>
    <w:rsid w:val="00796E7F"/>
    <w:rsid w:val="007A07B8"/>
    <w:rsid w:val="007B0C04"/>
    <w:rsid w:val="007B4689"/>
    <w:rsid w:val="007B777B"/>
    <w:rsid w:val="007C47D8"/>
    <w:rsid w:val="007D2427"/>
    <w:rsid w:val="007D615B"/>
    <w:rsid w:val="007D69B9"/>
    <w:rsid w:val="007E03AB"/>
    <w:rsid w:val="007E18F5"/>
    <w:rsid w:val="007F10EC"/>
    <w:rsid w:val="007F3DC0"/>
    <w:rsid w:val="007F42DE"/>
    <w:rsid w:val="007F6D55"/>
    <w:rsid w:val="00801CB4"/>
    <w:rsid w:val="00801CBD"/>
    <w:rsid w:val="00806EA0"/>
    <w:rsid w:val="008077C2"/>
    <w:rsid w:val="0081669D"/>
    <w:rsid w:val="0082241E"/>
    <w:rsid w:val="0082288B"/>
    <w:rsid w:val="00823578"/>
    <w:rsid w:val="008319DE"/>
    <w:rsid w:val="00831AAB"/>
    <w:rsid w:val="008445A1"/>
    <w:rsid w:val="0085146A"/>
    <w:rsid w:val="00851556"/>
    <w:rsid w:val="00852C3B"/>
    <w:rsid w:val="00860E43"/>
    <w:rsid w:val="008645D9"/>
    <w:rsid w:val="008647D4"/>
    <w:rsid w:val="00865BA5"/>
    <w:rsid w:val="00866C22"/>
    <w:rsid w:val="00867557"/>
    <w:rsid w:val="00880F21"/>
    <w:rsid w:val="008836B7"/>
    <w:rsid w:val="00893F15"/>
    <w:rsid w:val="008A69A6"/>
    <w:rsid w:val="008C6F3A"/>
    <w:rsid w:val="008D3B48"/>
    <w:rsid w:val="008E46D7"/>
    <w:rsid w:val="008F57DF"/>
    <w:rsid w:val="00903CCC"/>
    <w:rsid w:val="00914F26"/>
    <w:rsid w:val="0091536B"/>
    <w:rsid w:val="009207C9"/>
    <w:rsid w:val="0092692E"/>
    <w:rsid w:val="00926C1E"/>
    <w:rsid w:val="00934BBB"/>
    <w:rsid w:val="00936E6C"/>
    <w:rsid w:val="00943B76"/>
    <w:rsid w:val="00944943"/>
    <w:rsid w:val="009636EA"/>
    <w:rsid w:val="00971A5F"/>
    <w:rsid w:val="009743E8"/>
    <w:rsid w:val="00974A31"/>
    <w:rsid w:val="00977811"/>
    <w:rsid w:val="0098141E"/>
    <w:rsid w:val="00986D4D"/>
    <w:rsid w:val="009872C6"/>
    <w:rsid w:val="00991011"/>
    <w:rsid w:val="00995A7C"/>
    <w:rsid w:val="00995E97"/>
    <w:rsid w:val="009A204C"/>
    <w:rsid w:val="009A2B0A"/>
    <w:rsid w:val="009A542F"/>
    <w:rsid w:val="009B7A43"/>
    <w:rsid w:val="009C244C"/>
    <w:rsid w:val="009C3451"/>
    <w:rsid w:val="009C6D51"/>
    <w:rsid w:val="009D2B14"/>
    <w:rsid w:val="009E7FAC"/>
    <w:rsid w:val="009F2D2B"/>
    <w:rsid w:val="009F3F23"/>
    <w:rsid w:val="00A12FD7"/>
    <w:rsid w:val="00A1550E"/>
    <w:rsid w:val="00A175DF"/>
    <w:rsid w:val="00A17B3E"/>
    <w:rsid w:val="00A2372D"/>
    <w:rsid w:val="00A40B6B"/>
    <w:rsid w:val="00A416B8"/>
    <w:rsid w:val="00A44AA0"/>
    <w:rsid w:val="00A4664A"/>
    <w:rsid w:val="00A56C32"/>
    <w:rsid w:val="00A65D82"/>
    <w:rsid w:val="00A66453"/>
    <w:rsid w:val="00A701E3"/>
    <w:rsid w:val="00A71946"/>
    <w:rsid w:val="00A97F2D"/>
    <w:rsid w:val="00AA06D7"/>
    <w:rsid w:val="00AC0F9A"/>
    <w:rsid w:val="00AE293C"/>
    <w:rsid w:val="00AE355F"/>
    <w:rsid w:val="00AF5E17"/>
    <w:rsid w:val="00B041D9"/>
    <w:rsid w:val="00B046F5"/>
    <w:rsid w:val="00B06466"/>
    <w:rsid w:val="00B10999"/>
    <w:rsid w:val="00B13983"/>
    <w:rsid w:val="00B139BF"/>
    <w:rsid w:val="00B144C5"/>
    <w:rsid w:val="00B17011"/>
    <w:rsid w:val="00B308FC"/>
    <w:rsid w:val="00B32822"/>
    <w:rsid w:val="00B33346"/>
    <w:rsid w:val="00B42392"/>
    <w:rsid w:val="00B4497D"/>
    <w:rsid w:val="00B452ED"/>
    <w:rsid w:val="00B46110"/>
    <w:rsid w:val="00B6647D"/>
    <w:rsid w:val="00B67C77"/>
    <w:rsid w:val="00B723A7"/>
    <w:rsid w:val="00B7296A"/>
    <w:rsid w:val="00B8671C"/>
    <w:rsid w:val="00B91399"/>
    <w:rsid w:val="00B95050"/>
    <w:rsid w:val="00BA592F"/>
    <w:rsid w:val="00BA5EB2"/>
    <w:rsid w:val="00BB1D88"/>
    <w:rsid w:val="00BC3296"/>
    <w:rsid w:val="00BD3732"/>
    <w:rsid w:val="00BD37E5"/>
    <w:rsid w:val="00BE1300"/>
    <w:rsid w:val="00BE2DC1"/>
    <w:rsid w:val="00BE3B28"/>
    <w:rsid w:val="00BF16EE"/>
    <w:rsid w:val="00BF172B"/>
    <w:rsid w:val="00BF241D"/>
    <w:rsid w:val="00BF31A6"/>
    <w:rsid w:val="00BF4506"/>
    <w:rsid w:val="00C01670"/>
    <w:rsid w:val="00C02A14"/>
    <w:rsid w:val="00C04744"/>
    <w:rsid w:val="00C128E1"/>
    <w:rsid w:val="00C13092"/>
    <w:rsid w:val="00C13700"/>
    <w:rsid w:val="00C16662"/>
    <w:rsid w:val="00C16C21"/>
    <w:rsid w:val="00C236CC"/>
    <w:rsid w:val="00C30BC2"/>
    <w:rsid w:val="00C31CFB"/>
    <w:rsid w:val="00C449B1"/>
    <w:rsid w:val="00C52494"/>
    <w:rsid w:val="00C52861"/>
    <w:rsid w:val="00C82021"/>
    <w:rsid w:val="00C84CF6"/>
    <w:rsid w:val="00CA14E7"/>
    <w:rsid w:val="00CA2C9A"/>
    <w:rsid w:val="00CA6932"/>
    <w:rsid w:val="00CB2D98"/>
    <w:rsid w:val="00CC297D"/>
    <w:rsid w:val="00CC7CC3"/>
    <w:rsid w:val="00CE3090"/>
    <w:rsid w:val="00D11AB7"/>
    <w:rsid w:val="00D1453F"/>
    <w:rsid w:val="00D14C06"/>
    <w:rsid w:val="00D348DC"/>
    <w:rsid w:val="00D40EA0"/>
    <w:rsid w:val="00D410C1"/>
    <w:rsid w:val="00D4155D"/>
    <w:rsid w:val="00D4433F"/>
    <w:rsid w:val="00D543CB"/>
    <w:rsid w:val="00D57864"/>
    <w:rsid w:val="00D61DB9"/>
    <w:rsid w:val="00D75B16"/>
    <w:rsid w:val="00D83045"/>
    <w:rsid w:val="00D96E00"/>
    <w:rsid w:val="00DA1BF2"/>
    <w:rsid w:val="00DA67E8"/>
    <w:rsid w:val="00DC365D"/>
    <w:rsid w:val="00DD6E2D"/>
    <w:rsid w:val="00E043E3"/>
    <w:rsid w:val="00E05A3E"/>
    <w:rsid w:val="00E22F57"/>
    <w:rsid w:val="00E25F7B"/>
    <w:rsid w:val="00E33FD7"/>
    <w:rsid w:val="00E427C9"/>
    <w:rsid w:val="00E43869"/>
    <w:rsid w:val="00E51653"/>
    <w:rsid w:val="00E6045D"/>
    <w:rsid w:val="00E60A38"/>
    <w:rsid w:val="00E623B0"/>
    <w:rsid w:val="00E62A05"/>
    <w:rsid w:val="00E6347D"/>
    <w:rsid w:val="00E65CB5"/>
    <w:rsid w:val="00E702B4"/>
    <w:rsid w:val="00E77F89"/>
    <w:rsid w:val="00E843FE"/>
    <w:rsid w:val="00E86B82"/>
    <w:rsid w:val="00E91282"/>
    <w:rsid w:val="00E92A6F"/>
    <w:rsid w:val="00EB00B8"/>
    <w:rsid w:val="00EC4EDD"/>
    <w:rsid w:val="00EC6219"/>
    <w:rsid w:val="00ED4868"/>
    <w:rsid w:val="00ED4D8E"/>
    <w:rsid w:val="00EF2C7C"/>
    <w:rsid w:val="00EF3F72"/>
    <w:rsid w:val="00F0306A"/>
    <w:rsid w:val="00F0577B"/>
    <w:rsid w:val="00F078E9"/>
    <w:rsid w:val="00F1276C"/>
    <w:rsid w:val="00F12AAC"/>
    <w:rsid w:val="00F1432B"/>
    <w:rsid w:val="00F167E4"/>
    <w:rsid w:val="00F20222"/>
    <w:rsid w:val="00F23B29"/>
    <w:rsid w:val="00F23C58"/>
    <w:rsid w:val="00F32F46"/>
    <w:rsid w:val="00F53779"/>
    <w:rsid w:val="00F57E01"/>
    <w:rsid w:val="00F57E29"/>
    <w:rsid w:val="00F60783"/>
    <w:rsid w:val="00F636C7"/>
    <w:rsid w:val="00F71EC5"/>
    <w:rsid w:val="00F7294D"/>
    <w:rsid w:val="00F81227"/>
    <w:rsid w:val="00F82492"/>
    <w:rsid w:val="00F9739F"/>
    <w:rsid w:val="00FA7C1D"/>
    <w:rsid w:val="00FB0EA6"/>
    <w:rsid w:val="00FB4B96"/>
    <w:rsid w:val="00FB7AB6"/>
    <w:rsid w:val="00FC1FDC"/>
    <w:rsid w:val="00FC47AA"/>
    <w:rsid w:val="00FE0195"/>
    <w:rsid w:val="00FE1CBE"/>
    <w:rsid w:val="00FE3025"/>
    <w:rsid w:val="00FE43E4"/>
    <w:rsid w:val="00FE7205"/>
    <w:rsid w:val="00FF122A"/>
    <w:rsid w:val="00FF3742"/>
    <w:rsid w:val="00FF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1C"/>
    <w:pPr>
      <w:widowControl w:val="0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07F1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07F17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31AAB"/>
    <w:pPr>
      <w:widowControl/>
      <w:ind w:firstLineChars="200" w:firstLine="420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32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32B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0B6B"/>
    <w:rPr>
      <w:color w:val="0000FF" w:themeColor="hyperlink"/>
      <w:u w:val="single"/>
    </w:rPr>
  </w:style>
  <w:style w:type="paragraph" w:customStyle="1" w:styleId="Default">
    <w:name w:val="Default"/>
    <w:rsid w:val="00B723A7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ED4868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ED486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ED48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8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868"/>
    <w:rPr>
      <w:b/>
      <w:bCs/>
    </w:rPr>
  </w:style>
  <w:style w:type="table" w:styleId="TableGrid">
    <w:name w:val="Table Grid"/>
    <w:basedOn w:val="TableNormal"/>
    <w:uiPriority w:val="59"/>
    <w:rsid w:val="00224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  <w:style w:type="character" w:styleId="a8">
    <w:name w:val="Hyperlink"/>
    <w:basedOn w:val="a0"/>
    <w:uiPriority w:val="99"/>
    <w:unhideWhenUsed/>
    <w:rsid w:val="00A40B6B"/>
    <w:rPr>
      <w:color w:val="0000FF" w:themeColor="hyperlink"/>
      <w:u w:val="single"/>
    </w:rPr>
  </w:style>
  <w:style w:type="paragraph" w:customStyle="1" w:styleId="Default">
    <w:name w:val="Default"/>
    <w:rsid w:val="00B723A7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unhideWhenUsed/>
    <w:rsid w:val="00ED4868"/>
    <w:rPr>
      <w:sz w:val="21"/>
      <w:szCs w:val="21"/>
    </w:rPr>
  </w:style>
  <w:style w:type="paragraph" w:styleId="aa">
    <w:name w:val="annotation text"/>
    <w:basedOn w:val="a"/>
    <w:link w:val="Char2"/>
    <w:uiPriority w:val="99"/>
    <w:unhideWhenUsed/>
    <w:rsid w:val="00ED4868"/>
    <w:pPr>
      <w:jc w:val="left"/>
    </w:pPr>
  </w:style>
  <w:style w:type="character" w:customStyle="1" w:styleId="Char2">
    <w:name w:val="批注文字 Char"/>
    <w:basedOn w:val="a0"/>
    <w:link w:val="aa"/>
    <w:uiPriority w:val="99"/>
    <w:rsid w:val="00ED4868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D4868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ED48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ABB27-89F7-4F07-A62A-9C312D39B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CWells</cp:lastModifiedBy>
  <cp:revision>2</cp:revision>
  <cp:lastPrinted>2016-02-20T04:39:00Z</cp:lastPrinted>
  <dcterms:created xsi:type="dcterms:W3CDTF">2018-03-19T15:36:00Z</dcterms:created>
  <dcterms:modified xsi:type="dcterms:W3CDTF">2018-03-19T15:36:00Z</dcterms:modified>
</cp:coreProperties>
</file>