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9F" w:rsidRPr="00E67326" w:rsidRDefault="003D3407" w:rsidP="00CE4B9F">
      <w:pPr>
        <w:widowControl/>
        <w:jc w:val="left"/>
      </w:pPr>
      <w:r>
        <w:rPr>
          <w:noProof/>
        </w:rPr>
        <w:pict>
          <v:rect id="矩形 6" o:spid="_x0000_s1026" style="position:absolute;margin-left:-14.3pt;margin-top:140.25pt;width:330.4pt;height:64.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" filled="f" stroked="f" strokeweight="1pt">
            <v:textbox style="mso-next-textbox:#矩形 6" inset="14.4pt,,14.4pt">
              <w:txbxContent>
                <w:p w:rsidR="00CE4B9F" w:rsidRDefault="00802D68" w:rsidP="00CE4B9F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HNC312-MB</w:t>
                  </w:r>
                </w:p>
                <w:p w:rsidR="00802D68" w:rsidRPr="00E87807" w:rsidRDefault="00802D68" w:rsidP="00CE4B9F">
                  <w:pPr>
                    <w:pStyle w:val="NormalWeb"/>
                    <w:spacing w:before="0" w:beforeAutospacing="0" w:after="0" w:afterAutospacing="0" w:line="400" w:lineRule="exact"/>
                    <w:rPr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2 MP IR Network </w:t>
                  </w:r>
                  <w:proofErr w:type="gramStart"/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Camera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9.65pt;margin-top:292.6pt;width:220.8pt;height:207.2pt;z-index:251655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<v:textbox style="mso-next-textbox:#_x0000_s1032">
              <w:txbxContent>
                <w:p w:rsidR="00CE4B9F" w:rsidRPr="00802D68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Up to 1920x1080 resolution</w:t>
                  </w:r>
                </w:p>
                <w:p w:rsidR="00802D68" w:rsidRPr="00802D68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802D68">
                    <w:rPr>
                      <w:rFonts w:asciiTheme="minorHAnsi" w:hAnsiTheme="minorHAnsi"/>
                      <w:b/>
                      <w:sz w:val="20"/>
                    </w:rPr>
                    <w:t>Standard video compression with high compression ratio, ROI (region of interest) encoding</w:t>
                  </w:r>
                </w:p>
                <w:p w:rsidR="00CE4B9F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Progressive scan CMOS, capture motion video without incised margin</w:t>
                  </w:r>
                </w:p>
                <w:p w:rsidR="00CE4B9F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Dual stream and sub-stream for mobile surveillance</w:t>
                  </w:r>
                </w:p>
                <w:p w:rsidR="00802D68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IR cut filter with auto switch</w:t>
                  </w:r>
                </w:p>
                <w:p w:rsidR="00802D68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20"/>
                    </w:rPr>
                    <w:t>PoE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(Power over Ethernet)</w:t>
                  </w:r>
                </w:p>
                <w:p w:rsidR="00CE4B9F" w:rsidRPr="00942B38" w:rsidRDefault="00CE4B9F" w:rsidP="00CE4B9F">
                  <w:pPr>
                    <w:ind w:left="360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Box 2" o:spid="_x0000_s1027" type="#_x0000_t202" style="position:absolute;margin-left:268.1pt;margin-top:292.6pt;width:220.8pt;height:148.05pt;z-index:2516567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<v:textbox style="mso-next-textbox:#TextBox 2">
              <w:txbxContent>
                <w:p w:rsidR="00CE4B9F" w:rsidRPr="00D4661F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Ingress Protection level: IP67</w:t>
                  </w:r>
                </w:p>
                <w:p w:rsidR="00CE4B9F" w:rsidRPr="00D4661F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Electronic shutter</w:t>
                  </w:r>
                </w:p>
                <w:p w:rsidR="00CE4B9F" w:rsidRPr="00D4661F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Alarm, reset button, mirror</w:t>
                  </w:r>
                </w:p>
                <w:p w:rsidR="00CE4B9F" w:rsidRPr="00D4661F" w:rsidRDefault="00802D68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VCA Support</w:t>
                  </w:r>
                </w:p>
                <w:p w:rsidR="00CE4B9F" w:rsidRPr="00D4661F" w:rsidRDefault="00CE4B9F" w:rsidP="00CE4B9F">
                  <w:pPr>
                    <w:pStyle w:val="ListParagraph"/>
                    <w:ind w:firstLineChars="0" w:firstLine="0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矩形 9" o:spid="_x0000_s1033" style="position:absolute;margin-left:-.4pt;margin-top:231.25pt;width:138.95pt;height:40.85pt;z-index:251657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" filled="f" stroked="f">
            <v:textbox style="mso-next-textbox:#矩形 9">
              <w:txbxContent>
                <w:p w:rsidR="00CE4B9F" w:rsidRPr="00094719" w:rsidRDefault="00CE4B9F" w:rsidP="00CE4B9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94719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28"/>
                      <w:szCs w:val="28"/>
                    </w:rPr>
                    <w:t>Key Features</w:t>
                  </w:r>
                </w:p>
              </w:txbxContent>
            </v:textbox>
          </v:rect>
        </w:pict>
      </w:r>
      <w:r w:rsidR="00CE4B9F" w:rsidRPr="00E67326">
        <w:t xml:space="preserve"> </w:t>
      </w:r>
      <w:r w:rsidR="00CE4B9F">
        <w:rPr>
          <w:noProof/>
          <w:lang w:eastAsia="en-US"/>
        </w:rPr>
        <w:drawing>
          <wp:inline distT="0" distB="0" distL="0" distR="0">
            <wp:extent cx="1838325" cy="714375"/>
            <wp:effectExtent l="19050" t="0" r="9525" b="0"/>
            <wp:docPr id="2" name="Picture 1" descr="Perfect View NEW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ect View NEW SMA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B9F" w:rsidRPr="00E67326">
        <w:br w:type="page"/>
      </w:r>
    </w:p>
    <w:tbl>
      <w:tblPr>
        <w:tblpPr w:leftFromText="180" w:rightFromText="180" w:vertAnchor="page" w:horzAnchor="margin" w:tblpY="765"/>
        <w:tblW w:w="0" w:type="auto"/>
        <w:tblCellMar>
          <w:left w:w="0" w:type="dxa"/>
          <w:right w:w="0" w:type="dxa"/>
        </w:tblCellMar>
        <w:tblLook w:val="0420"/>
      </w:tblPr>
      <w:tblGrid>
        <w:gridCol w:w="2490"/>
        <w:gridCol w:w="7158"/>
      </w:tblGrid>
      <w:tr w:rsidR="00CE4B9F" w:rsidRPr="00E67326" w:rsidTr="00BC2704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SimSun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CE4B9F" w:rsidRPr="00E67326" w:rsidTr="00BC270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802D68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1/2.8” Progressive Scan CMOS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3E3DA9" w:rsidRDefault="00CE4B9F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C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olor: 0.0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1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Lux</w:t>
            </w:r>
            <w:proofErr w:type="spellEnd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@ (F1.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2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AGC ON),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</w:t>
            </w:r>
            <w:r w:rsidR="00802D68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0.0</w:t>
            </w:r>
            <w:r w:rsidR="00802D68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</w:t>
            </w:r>
            <w:r w:rsidRPr="005C07B7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8 </w:t>
            </w:r>
            <w:proofErr w:type="spellStart"/>
            <w:r w:rsidRPr="005C07B7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Lux</w:t>
            </w:r>
            <w:proofErr w:type="spellEnd"/>
            <w:r w:rsidRPr="005C07B7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@ (F1.6, AGC ON), 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0 </w:t>
            </w:r>
            <w:proofErr w:type="spellStart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Lux</w:t>
            </w:r>
            <w:proofErr w:type="spellEnd"/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with IR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/3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s 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1/100,000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Yes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Auto-Iris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No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Wide Dynamic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Digital WDR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an: 0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60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tilt: 0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90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60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CE4B9F" w:rsidRPr="00E67326" w:rsidTr="00BC2704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Lens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4mm @ F2.0, Angle of view: 85° (6mm optional)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Φ</w:t>
            </w:r>
            <w:r w:rsidR="000B469D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1</w:t>
            </w:r>
            <w:r w:rsidR="000B469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30 meters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H.264/ MJPEG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bookmarkStart w:id="0" w:name="OLE_LINK3"/>
            <w:bookmarkStart w:id="1" w:name="OLE_LINK4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32 Kbps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 xml:space="preserve"> -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>8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Mbps</w:t>
            </w:r>
            <w:bookmarkEnd w:id="0"/>
            <w:bookmarkEnd w:id="1"/>
          </w:p>
        </w:tc>
      </w:tr>
      <w:tr w:rsidR="00CE4B9F" w:rsidRPr="00E67326" w:rsidTr="00BC270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8864BF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864BF">
              <w:rPr>
                <w:rFonts w:ascii="Calibri" w:eastAsia="SimSun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1920 x 1080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8864BF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864BF">
              <w:rPr>
                <w:rFonts w:ascii="Calibri" w:eastAsia="SimSun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9D" w:rsidRDefault="000B469D" w:rsidP="00BC2704">
            <w:pPr>
              <w:widowControl/>
              <w:spacing w:before="40" w:after="40" w:line="200" w:lineRule="exact"/>
              <w:jc w:val="left"/>
              <w:rPr>
                <w:sz w:val="18"/>
                <w:szCs w:val="18"/>
              </w:rPr>
            </w:pPr>
            <w:r w:rsidRPr="000B469D">
              <w:rPr>
                <w:sz w:val="18"/>
                <w:szCs w:val="18"/>
              </w:rPr>
              <w:t xml:space="preserve">50Hz: 25fps(1920 × 1080), 25fps (1280 × 960), 25fps (1280 × 720) </w:t>
            </w:r>
          </w:p>
          <w:p w:rsidR="00CE4B9F" w:rsidRPr="000B469D" w:rsidRDefault="000B469D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0B469D">
              <w:rPr>
                <w:sz w:val="18"/>
                <w:szCs w:val="18"/>
              </w:rPr>
              <w:t>60Hz: 30fps(1920 × 1080), 30fps (1280 × 960), 30fps (1280 × 720)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8864BF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864BF">
              <w:rPr>
                <w:rFonts w:ascii="Calibri" w:eastAsia="SimSun" w:hAnsi="Calibri" w:cs="Times New Roman" w:hint="eastAsia"/>
                <w:sz w:val="18"/>
                <w:szCs w:val="18"/>
              </w:rPr>
              <w:t>Sub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469D" w:rsidRDefault="000B469D" w:rsidP="00BC2704">
            <w:pPr>
              <w:widowControl/>
              <w:spacing w:before="40" w:after="40" w:line="200" w:lineRule="exact"/>
              <w:jc w:val="left"/>
              <w:rPr>
                <w:sz w:val="18"/>
                <w:szCs w:val="18"/>
              </w:rPr>
            </w:pPr>
            <w:r w:rsidRPr="000B469D">
              <w:rPr>
                <w:sz w:val="18"/>
                <w:szCs w:val="18"/>
              </w:rPr>
              <w:t xml:space="preserve">50 Hz: 25 fps (320 x 240), 25 fps (352 x 288), 25 fps (640 x 480), 25fps(704 x 576) </w:t>
            </w:r>
          </w:p>
          <w:p w:rsidR="00CE4B9F" w:rsidRPr="000B469D" w:rsidRDefault="000B469D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0B469D">
              <w:rPr>
                <w:sz w:val="18"/>
                <w:szCs w:val="18"/>
              </w:rPr>
              <w:t>60 Hz: 30 fps (320 x 240), 30 fps (352 x 288), 30 fps (640 x 480), 30fps(704 x 576)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Backlight Compensation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Yes, zone optional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Image Setting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Rotate 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m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ode, 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s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aturation, 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b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rightness, 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c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ontrast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, sharpness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ROI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</w:t>
            </w:r>
          </w:p>
        </w:tc>
      </w:tr>
      <w:tr w:rsidR="00CE4B9F" w:rsidRPr="00E67326" w:rsidTr="00BC270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NAS (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 xml:space="preserve">Support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NFS,SMB/CIFS)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0B469D" w:rsidRDefault="000B469D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0B469D">
              <w:rPr>
                <w:sz w:val="18"/>
                <w:szCs w:val="18"/>
              </w:rPr>
              <w:t>Tampering alarm, Network disconnect , IP address conflict, Storage exception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QoS</w:t>
            </w:r>
            <w:proofErr w:type="spellEnd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IPv6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,</w:t>
            </w:r>
            <w:r w:rsidRPr="00C671B6">
              <w:rPr>
                <w:rFonts w:ascii="Calibri" w:eastAsia="SimSun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ne-key reset, anti-flicker, three streams, heartbeat, password protection, privacy mask, w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atermark, IP address filter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>, Anonymous access</w:t>
            </w:r>
          </w:p>
        </w:tc>
      </w:tr>
      <w:tr w:rsidR="000B469D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9D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9D" w:rsidRPr="000B469D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0B469D">
              <w:rPr>
                <w:sz w:val="18"/>
                <w:szCs w:val="18"/>
              </w:rPr>
              <w:t>Intrusion detection, Line crossing detection, Motion detection, Dynamic analysis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C14C2F" w:rsidRDefault="002B327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  <w:highlight w:val="yellow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ONVIF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 xml:space="preserve">,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PSIA,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CGI,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ISAPI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734E85" w:rsidRDefault="00CE4B9F" w:rsidP="00BC2704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734E85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83029A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CMS &amp; Guarding Vision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734E85" w:rsidRDefault="00CE4B9F" w:rsidP="00BC2704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734E85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83029A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50EDF">
              <w:rPr>
                <w:rFonts w:ascii="Calibri" w:eastAsia="SimSun" w:hAnsi="Calibri" w:cs="Times New Roman"/>
                <w:sz w:val="18"/>
                <w:szCs w:val="18"/>
              </w:rPr>
              <w:t>IE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8</w:t>
            </w:r>
            <w:r w:rsidRPr="00E50EDF">
              <w:rPr>
                <w:rFonts w:ascii="Calibri" w:eastAsia="SimSun" w:hAnsi="Calibri" w:cs="Times New Roman"/>
                <w:sz w:val="18"/>
                <w:szCs w:val="18"/>
              </w:rPr>
              <w:t>+, Chrome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SimSun" w:hAnsi="Calibri" w:cs="Times New Roman"/>
                <w:sz w:val="18"/>
                <w:szCs w:val="18"/>
              </w:rPr>
              <w:t>31.0-44, Firefox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SimSun" w:hAnsi="Calibri" w:cs="Times New Roman"/>
                <w:sz w:val="18"/>
                <w:szCs w:val="18"/>
              </w:rPr>
              <w:t>30.0-51, Safari 8.0+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1 RJ45 10M/100M self-adaptive Ethernet port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lastRenderedPageBreak/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Yes</w:t>
            </w:r>
          </w:p>
        </w:tc>
      </w:tr>
      <w:tr w:rsidR="00CE4B9F" w:rsidRPr="00E67326" w:rsidTr="00BC2704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-30 °C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60 °C (-22 °F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12 V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DC ± 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>10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%, </w:t>
            </w:r>
            <w:proofErr w:type="spellStart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PoE</w:t>
            </w:r>
            <w:proofErr w:type="spellEnd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(802.3a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>f, class 2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Power Consumption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and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C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2B327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Max 5.2W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IP6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7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2B3276" w:rsidRDefault="002B327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2B3276">
              <w:rPr>
                <w:sz w:val="18"/>
                <w:szCs w:val="18"/>
              </w:rPr>
              <w:t xml:space="preserve">Front </w:t>
            </w:r>
            <w:proofErr w:type="spellStart"/>
            <w:r w:rsidRPr="002B3276">
              <w:rPr>
                <w:sz w:val="18"/>
                <w:szCs w:val="18"/>
              </w:rPr>
              <w:t>Cover&amp;Back</w:t>
            </w:r>
            <w:proofErr w:type="spellEnd"/>
            <w:r w:rsidRPr="002B3276">
              <w:rPr>
                <w:sz w:val="18"/>
                <w:szCs w:val="18"/>
              </w:rPr>
              <w:t xml:space="preserve"> </w:t>
            </w:r>
            <w:proofErr w:type="spellStart"/>
            <w:r w:rsidRPr="002B3276">
              <w:rPr>
                <w:sz w:val="18"/>
                <w:szCs w:val="18"/>
              </w:rPr>
              <w:t>Cover&amp;Bracket</w:t>
            </w:r>
            <w:proofErr w:type="spellEnd"/>
            <w:r w:rsidRPr="002B3276">
              <w:rPr>
                <w:sz w:val="18"/>
                <w:szCs w:val="18"/>
              </w:rPr>
              <w:t>: Metal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Φ</w:t>
            </w:r>
            <w:r w:rsidR="002B3276" w:rsidRPr="002B3276">
              <w:rPr>
                <w:sz w:val="18"/>
                <w:szCs w:val="18"/>
              </w:rPr>
              <w:t>70×154.2×60.5 mm (2.8” × 6.2” × 2.4”)</w:t>
            </w:r>
          </w:p>
        </w:tc>
      </w:tr>
      <w:tr w:rsidR="00CE4B9F" w:rsidRPr="00E67326" w:rsidTr="00BC2704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2B327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500g (1.1 lbs)</w:t>
            </w:r>
          </w:p>
        </w:tc>
      </w:tr>
    </w:tbl>
    <w:p w:rsidR="00CE4B9F" w:rsidRPr="00E67326" w:rsidRDefault="00CE4B9F" w:rsidP="00CE4B9F">
      <w:pPr>
        <w:widowControl/>
        <w:jc w:val="left"/>
      </w:pPr>
    </w:p>
    <w:p w:rsidR="00CE4B9F" w:rsidRPr="003A6664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Default="00BC2704" w:rsidP="00CE4B9F">
      <w:pPr>
        <w:rPr>
          <w:noProof/>
        </w:rPr>
      </w:pPr>
      <w:r>
        <w:rPr>
          <w:noProof/>
          <w:lang w:eastAsia="en-US"/>
        </w:rPr>
        <w:drawing>
          <wp:inline distT="0" distB="0" distL="0" distR="0">
            <wp:extent cx="5943600" cy="3030564"/>
            <wp:effectExtent l="19050" t="0" r="0" b="0"/>
            <wp:docPr id="1" name="Picture 0" descr="2018-01-03 16_27_24-10427_EFTPspec2SeriesR2(2XX0)2SeriesR2(2XX0)DS2CD2020I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03 16_27_24-10427_EFTPspec2SeriesR2(2XX0)2SeriesR2(2XX0)DS2CD2020I.pd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B9F" w:rsidRPr="00E67326" w:rsidRDefault="00CE4B9F" w:rsidP="00CE4B9F">
      <w:pPr>
        <w:rPr>
          <w:noProof/>
        </w:rPr>
      </w:pPr>
    </w:p>
    <w:p w:rsidR="00CE4B9F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Pr="00E67326" w:rsidRDefault="00CE4B9F" w:rsidP="00CE4B9F">
      <w:pPr>
        <w:rPr>
          <w:noProof/>
        </w:rPr>
      </w:pPr>
    </w:p>
    <w:p w:rsidR="00CE4B9F" w:rsidRPr="00E67326" w:rsidRDefault="00CE4B9F" w:rsidP="00CE4B9F">
      <w:pPr>
        <w:jc w:val="center"/>
        <w:rPr>
          <w:noProof/>
        </w:rPr>
      </w:pPr>
    </w:p>
    <w:p w:rsidR="00CE4B9F" w:rsidRDefault="00CE4B9F" w:rsidP="00CE4B9F">
      <w:pPr>
        <w:rPr>
          <w:noProof/>
        </w:rPr>
      </w:pPr>
    </w:p>
    <w:p w:rsidR="00CE4B9F" w:rsidRPr="00E67326" w:rsidRDefault="00CE4B9F" w:rsidP="00CE4B9F"/>
    <w:p w:rsidR="00CE4B9F" w:rsidRDefault="00CE4B9F" w:rsidP="00CE4B9F"/>
    <w:p w:rsidR="00CE4B9F" w:rsidRPr="00E67326" w:rsidRDefault="003D3407" w:rsidP="00CE4B9F">
      <w:r>
        <w:rPr>
          <w:noProof/>
        </w:rPr>
        <w:pict>
          <v:shape id="文本框 6" o:spid="_x0000_s1034" type="#_x0000_t202" style="position:absolute;left:0;text-align:left;margin-left:295.15pt;margin-top:335.05pt;width:104.25pt;height:22.3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" filled="f" stroked="f" strokeweight=".5pt">
            <v:textbox>
              <w:txbxContent>
                <w:p w:rsidR="00CE4B9F" w:rsidRPr="00D656AE" w:rsidRDefault="00CE4B9F" w:rsidP="00CE4B9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20170509</w:t>
                  </w:r>
                </w:p>
                <w:p w:rsidR="00CE4B9F" w:rsidRPr="00D656AE" w:rsidRDefault="00CE4B9F" w:rsidP="00CE4B9F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文本框 13" o:spid="_x0000_s1031" type="#_x0000_t202" style="position:absolute;left:0;text-align:left;margin-left:260.75pt;margin-top:543.85pt;width:63.8pt;height:22.3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<v:textbox>
              <w:txbxContent>
                <w:p w:rsidR="00CE4B9F" w:rsidRPr="00D656AE" w:rsidRDefault="00CE4B9F" w:rsidP="00CE4B9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050401160509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4" o:spid="_x0000_s1030" type="#_x0000_t202" style="position:absolute;left:0;text-align:left;margin-left:260.8pt;margin-top:684.3pt;width:63.8pt;height:22.3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Bv9QhMkQIAAGsFAAAOAAAAAAAAAAAAAAAAAC4CAABkcnMvZTJvRG9j&#10;LnhtbFBLAQItABQABgAIAAAAIQBCR/vn5AAAAA0BAAAPAAAAAAAAAAAAAAAAAOsEAABkcnMvZG93&#10;bnJldi54bWxQSwUGAAAAAAQABADzAAAA/AUAAAAA&#10;" filled="f" stroked="f" strokeweight=".5pt">
            <v:textbox>
              <w:txbxContent>
                <w:p w:rsidR="00CE4B9F" w:rsidRPr="00D656AE" w:rsidRDefault="00CE4B9F" w:rsidP="00CE4B9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sz w:val="16"/>
                      <w:szCs w:val="16"/>
                    </w:rPr>
                    <w:t>050401160405</w:t>
                  </w:r>
                </w:p>
              </w:txbxContent>
            </v:textbox>
          </v:shape>
        </w:pict>
      </w:r>
    </w:p>
    <w:p w:rsidR="00FD33D9" w:rsidRDefault="00FD33D9"/>
    <w:sectPr w:rsidR="00FD33D9" w:rsidSect="00AA4582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407" w:rsidRDefault="003D3407" w:rsidP="003D3407">
      <w:r>
        <w:separator/>
      </w:r>
    </w:p>
  </w:endnote>
  <w:endnote w:type="continuationSeparator" w:id="0">
    <w:p w:rsidR="003D3407" w:rsidRDefault="003D3407" w:rsidP="003D3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407" w:rsidRDefault="003D3407" w:rsidP="003D3407">
      <w:r>
        <w:separator/>
      </w:r>
    </w:p>
  </w:footnote>
  <w:footnote w:type="continuationSeparator" w:id="0">
    <w:p w:rsidR="003D3407" w:rsidRDefault="003D3407" w:rsidP="003D3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020EAA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020EAA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B9F"/>
    <w:rsid w:val="00020EAA"/>
    <w:rsid w:val="000B469D"/>
    <w:rsid w:val="000E3AC9"/>
    <w:rsid w:val="00207419"/>
    <w:rsid w:val="002B3276"/>
    <w:rsid w:val="003D3407"/>
    <w:rsid w:val="004845E3"/>
    <w:rsid w:val="00506457"/>
    <w:rsid w:val="00802D68"/>
    <w:rsid w:val="00977EBF"/>
    <w:rsid w:val="00BC2704"/>
    <w:rsid w:val="00CE4B9F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9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4B9F"/>
    <w:rPr>
      <w:rFonts w:eastAsiaTheme="minorEastAsia"/>
      <w:kern w:val="2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CE4B9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B9F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9F"/>
    <w:rPr>
      <w:rFonts w:ascii="Tahoma" w:eastAsiaTheme="minorEastAsi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Teleco, Inc.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CWells</dc:creator>
  <cp:lastModifiedBy>btoop</cp:lastModifiedBy>
  <cp:revision>2</cp:revision>
  <dcterms:created xsi:type="dcterms:W3CDTF">2018-01-03T20:02:00Z</dcterms:created>
  <dcterms:modified xsi:type="dcterms:W3CDTF">2018-01-04T19:56:00Z</dcterms:modified>
</cp:coreProperties>
</file>